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05A88" w:rsidP="009D5314" w:rsidRDefault="00805A88" w14:paraId="0417A99F" w14:textId="77777777">
      <w:pPr>
        <w:jc w:val="both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16571713" wp14:editId="613EFD3A">
            <wp:simplePos x="0" y="0"/>
            <wp:positionH relativeFrom="column">
              <wp:posOffset>2185035</wp:posOffset>
            </wp:positionH>
            <wp:positionV relativeFrom="paragraph">
              <wp:posOffset>-369570</wp:posOffset>
            </wp:positionV>
            <wp:extent cx="1038225" cy="1112520"/>
            <wp:effectExtent l="0" t="0" r="9525" b="0"/>
            <wp:wrapTight wrapText="bothSides">
              <wp:wrapPolygon edited="0">
                <wp:start x="0" y="0"/>
                <wp:lineTo x="0" y="21082"/>
                <wp:lineTo x="21402" y="21082"/>
                <wp:lineTo x="21402" y="0"/>
                <wp:lineTo x="0" y="0"/>
              </wp:wrapPolygon>
            </wp:wrapTight>
            <wp:docPr id="2" name="Picture 2" descr="Kyra Logo 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ra Logo Modifi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32"/>
          <w:szCs w:val="32"/>
        </w:rPr>
        <w:tab/>
      </w:r>
      <w:r>
        <w:rPr>
          <w:rFonts w:ascii="Century Gothic" w:hAnsi="Century Gothic" w:cs="Arial"/>
          <w:b/>
          <w:sz w:val="32"/>
          <w:szCs w:val="32"/>
        </w:rPr>
        <w:tab/>
      </w:r>
      <w:r>
        <w:rPr>
          <w:rFonts w:ascii="Century Gothic" w:hAnsi="Century Gothic" w:cs="Arial"/>
          <w:b/>
          <w:sz w:val="32"/>
          <w:szCs w:val="32"/>
        </w:rPr>
        <w:tab/>
      </w:r>
      <w:r>
        <w:rPr>
          <w:rFonts w:ascii="Century Gothic" w:hAnsi="Century Gothic" w:cs="Arial"/>
          <w:b/>
          <w:sz w:val="32"/>
          <w:szCs w:val="32"/>
        </w:rPr>
        <w:tab/>
      </w:r>
      <w:r>
        <w:rPr>
          <w:rFonts w:ascii="Century Gothic" w:hAnsi="Century Gothic" w:cs="Arial"/>
          <w:b/>
          <w:sz w:val="32"/>
          <w:szCs w:val="32"/>
        </w:rPr>
        <w:tab/>
      </w:r>
      <w:r>
        <w:rPr>
          <w:rFonts w:ascii="Century Gothic" w:hAnsi="Century Gothic" w:cs="Arial"/>
          <w:b/>
          <w:sz w:val="32"/>
          <w:szCs w:val="32"/>
        </w:rPr>
        <w:tab/>
      </w:r>
      <w:r>
        <w:rPr>
          <w:rFonts w:ascii="Century Gothic" w:hAnsi="Century Gothic" w:cs="Arial"/>
          <w:b/>
          <w:sz w:val="32"/>
          <w:szCs w:val="32"/>
        </w:rPr>
        <w:tab/>
      </w:r>
      <w:r>
        <w:rPr>
          <w:rFonts w:ascii="Century Gothic" w:hAnsi="Century Gothic" w:cs="Arial"/>
          <w:b/>
          <w:sz w:val="32"/>
          <w:szCs w:val="32"/>
        </w:rPr>
        <w:tab/>
      </w:r>
      <w:r>
        <w:rPr>
          <w:rFonts w:ascii="Century Gothic" w:hAnsi="Century Gothic" w:cs="Arial"/>
          <w:b/>
          <w:sz w:val="32"/>
          <w:szCs w:val="32"/>
        </w:rPr>
        <w:tab/>
      </w:r>
      <w:r>
        <w:rPr>
          <w:rFonts w:ascii="Century Gothic" w:hAnsi="Century Gothic" w:cs="Arial"/>
          <w:b/>
          <w:sz w:val="32"/>
          <w:szCs w:val="32"/>
        </w:rPr>
        <w:tab/>
      </w:r>
    </w:p>
    <w:p w:rsidR="00805A88" w:rsidP="00952ECB" w:rsidRDefault="00805A88" w14:paraId="1AD2ECB1" w14:textId="77777777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Pr="00805A88" w:rsidR="00952ECB" w:rsidP="00DE55B3" w:rsidRDefault="00952ECB" w14:paraId="28CEF10F" w14:textId="77777777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805A88">
        <w:rPr>
          <w:rFonts w:ascii="Century Gothic" w:hAnsi="Century Gothic" w:cs="Arial"/>
          <w:b/>
          <w:sz w:val="32"/>
          <w:szCs w:val="32"/>
        </w:rPr>
        <w:t>Equality Statement</w:t>
      </w:r>
    </w:p>
    <w:p w:rsidR="00952ECB" w:rsidP="00952ECB" w:rsidRDefault="00952ECB" w14:paraId="26028D1D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805A88" w:rsidR="00952ECB" w:rsidP="00952ECB" w:rsidRDefault="00952ECB" w14:paraId="4AEC6202" w14:textId="099BFCEE">
      <w:pPr>
        <w:rPr>
          <w:rFonts w:ascii="Century Gothic" w:hAnsi="Century Gothic" w:cs="Arial"/>
        </w:rPr>
      </w:pPr>
      <w:r w:rsidRPr="00805A88">
        <w:rPr>
          <w:rFonts w:ascii="Century Gothic" w:hAnsi="Century Gothic" w:cs="Arial"/>
        </w:rPr>
        <w:t xml:space="preserve">To provide safe, </w:t>
      </w:r>
      <w:proofErr w:type="gramStart"/>
      <w:r w:rsidRPr="00805A88">
        <w:rPr>
          <w:rFonts w:ascii="Century Gothic" w:hAnsi="Century Gothic" w:cs="Arial"/>
        </w:rPr>
        <w:t>good</w:t>
      </w:r>
      <w:proofErr w:type="gramEnd"/>
      <w:r w:rsidRPr="00805A88">
        <w:rPr>
          <w:rFonts w:ascii="Century Gothic" w:hAnsi="Century Gothic" w:cs="Arial"/>
        </w:rPr>
        <w:t xml:space="preserve"> and decent services</w:t>
      </w:r>
      <w:r w:rsidRPr="00805A88" w:rsidR="00481948">
        <w:rPr>
          <w:rFonts w:ascii="Century Gothic" w:hAnsi="Century Gothic" w:cs="Arial"/>
        </w:rPr>
        <w:t xml:space="preserve"> Kyr</w:t>
      </w:r>
      <w:r w:rsidRPr="00805A88">
        <w:rPr>
          <w:rFonts w:ascii="Century Gothic" w:hAnsi="Century Gothic" w:cs="Arial"/>
        </w:rPr>
        <w:t>a Women’s Project must be fair. That means everyone having the same rights</w:t>
      </w:r>
      <w:r w:rsidRPr="00805A88" w:rsidR="00481948">
        <w:rPr>
          <w:rFonts w:ascii="Century Gothic" w:hAnsi="Century Gothic" w:cs="Arial"/>
        </w:rPr>
        <w:t xml:space="preserve">, </w:t>
      </w:r>
      <w:proofErr w:type="gramStart"/>
      <w:r w:rsidRPr="00805A88" w:rsidR="00481948">
        <w:rPr>
          <w:rFonts w:ascii="Century Gothic" w:hAnsi="Century Gothic" w:cs="Arial"/>
        </w:rPr>
        <w:t>access</w:t>
      </w:r>
      <w:proofErr w:type="gramEnd"/>
      <w:r w:rsidRPr="00805A88" w:rsidR="00481948">
        <w:rPr>
          <w:rFonts w:ascii="Century Gothic" w:hAnsi="Century Gothic" w:cs="Arial"/>
        </w:rPr>
        <w:t xml:space="preserve"> and </w:t>
      </w:r>
      <w:r w:rsidRPr="00805A88">
        <w:rPr>
          <w:rFonts w:ascii="Century Gothic" w:hAnsi="Century Gothic" w:cs="Arial"/>
        </w:rPr>
        <w:t>opportun</w:t>
      </w:r>
      <w:r w:rsidRPr="00805A88" w:rsidR="00481948">
        <w:rPr>
          <w:rFonts w:ascii="Century Gothic" w:hAnsi="Century Gothic" w:cs="Arial"/>
        </w:rPr>
        <w:t>ities</w:t>
      </w:r>
      <w:r w:rsidRPr="00805A88">
        <w:rPr>
          <w:rFonts w:ascii="Century Gothic" w:hAnsi="Century Gothic" w:cs="Arial"/>
        </w:rPr>
        <w:t>.</w:t>
      </w:r>
    </w:p>
    <w:p w:rsidRPr="00805A88" w:rsidR="00952ECB" w:rsidP="00952ECB" w:rsidRDefault="00952ECB" w14:paraId="6978C3B6" w14:textId="0F63FADF">
      <w:pPr>
        <w:rPr>
          <w:rFonts w:ascii="Century Gothic" w:hAnsi="Century Gothic" w:cs="Arial"/>
        </w:rPr>
      </w:pPr>
      <w:r w:rsidRPr="00805A88">
        <w:rPr>
          <w:rFonts w:ascii="Century Gothic" w:hAnsi="Century Gothic" w:cs="Arial"/>
        </w:rPr>
        <w:t xml:space="preserve">To achieve this, Kyra Women’s </w:t>
      </w:r>
      <w:r w:rsidRPr="0011762C">
        <w:rPr>
          <w:rFonts w:ascii="Century Gothic" w:hAnsi="Century Gothic" w:cs="Arial"/>
        </w:rPr>
        <w:t xml:space="preserve">Project will </w:t>
      </w:r>
      <w:r w:rsidRPr="00805A88">
        <w:rPr>
          <w:rFonts w:ascii="Century Gothic" w:hAnsi="Century Gothic" w:cs="Arial"/>
        </w:rPr>
        <w:t>comply with the Equality Act 2010</w:t>
      </w:r>
      <w:r w:rsidRPr="00805A88" w:rsidR="00481948">
        <w:rPr>
          <w:rFonts w:ascii="Century Gothic" w:hAnsi="Century Gothic" w:cs="Arial"/>
        </w:rPr>
        <w:t xml:space="preserve"> to:</w:t>
      </w:r>
    </w:p>
    <w:p w:rsidRPr="00805A88" w:rsidR="00952ECB" w:rsidP="00952ECB" w:rsidRDefault="00952ECB" w14:paraId="58F906EA" w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 w:rsidRPr="00805A88">
        <w:rPr>
          <w:rFonts w:ascii="Century Gothic" w:hAnsi="Century Gothic" w:cs="Arial"/>
        </w:rPr>
        <w:t xml:space="preserve">Eliminate unlawful discrimination, </w:t>
      </w:r>
      <w:proofErr w:type="gramStart"/>
      <w:r w:rsidRPr="00805A88">
        <w:rPr>
          <w:rFonts w:ascii="Century Gothic" w:hAnsi="Century Gothic" w:cs="Arial"/>
        </w:rPr>
        <w:t>harassment</w:t>
      </w:r>
      <w:proofErr w:type="gramEnd"/>
      <w:r w:rsidRPr="00805A88">
        <w:rPr>
          <w:rFonts w:ascii="Century Gothic" w:hAnsi="Century Gothic" w:cs="Arial"/>
        </w:rPr>
        <w:t xml:space="preserve"> or victimisation</w:t>
      </w:r>
    </w:p>
    <w:p w:rsidRPr="00805A88" w:rsidR="00952ECB" w:rsidP="00952ECB" w:rsidRDefault="00952ECB" w14:paraId="648B2B21" w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 w:rsidRPr="00805A88">
        <w:rPr>
          <w:rFonts w:ascii="Century Gothic" w:hAnsi="Century Gothic" w:cs="Arial"/>
        </w:rPr>
        <w:t>Advance equality of opportunity</w:t>
      </w:r>
    </w:p>
    <w:p w:rsidRPr="00805A88" w:rsidR="00952ECB" w:rsidP="00952ECB" w:rsidRDefault="00952ECB" w14:paraId="4A026EF3" w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 w:rsidRPr="13D1EE00" w:rsidR="00952ECB">
        <w:rPr>
          <w:rFonts w:ascii="Century Gothic" w:hAnsi="Century Gothic" w:cs="Arial"/>
        </w:rPr>
        <w:t>Foster good relationships between different groups</w:t>
      </w:r>
    </w:p>
    <w:p w:rsidR="13D1EE00" w:rsidP="13D1EE00" w:rsidRDefault="13D1EE00" w14:paraId="26FBA7F8" w14:textId="73FA5D31">
      <w:pPr>
        <w:rPr>
          <w:rFonts w:ascii="Century Gothic" w:hAnsi="Century Gothic" w:cs="Arial"/>
        </w:rPr>
      </w:pPr>
    </w:p>
    <w:p w:rsidRPr="00805A88" w:rsidR="00952ECB" w:rsidP="00952ECB" w:rsidRDefault="00952ECB" w14:paraId="43E5B150" w14:textId="6F3C6E8B">
      <w:pPr>
        <w:rPr>
          <w:rFonts w:ascii="Century Gothic" w:hAnsi="Century Gothic" w:cs="Arial"/>
        </w:rPr>
      </w:pPr>
      <w:r w:rsidRPr="13D1EE00" w:rsidR="00952ECB">
        <w:rPr>
          <w:rFonts w:ascii="Century Gothic" w:hAnsi="Century Gothic" w:cs="Arial"/>
        </w:rPr>
        <w:t>This applies to Age, Disability, Faith, Gender, Marriage and Civil Partnership, Pregnancy and Maternity, Race</w:t>
      </w:r>
      <w:r w:rsidRPr="13D1EE00" w:rsidR="00481948">
        <w:rPr>
          <w:rFonts w:ascii="Century Gothic" w:hAnsi="Century Gothic" w:cs="Arial"/>
        </w:rPr>
        <w:t xml:space="preserve"> and Nationality</w:t>
      </w:r>
      <w:r w:rsidRPr="13D1EE00" w:rsidR="00952ECB">
        <w:rPr>
          <w:rFonts w:ascii="Century Gothic" w:hAnsi="Century Gothic" w:cs="Arial"/>
        </w:rPr>
        <w:t>, Sexual Orientation</w:t>
      </w:r>
      <w:r w:rsidRPr="13D1EE00" w:rsidR="00481948">
        <w:rPr>
          <w:rFonts w:ascii="Century Gothic" w:hAnsi="Century Gothic" w:cs="Arial"/>
        </w:rPr>
        <w:t xml:space="preserve"> and Transgender</w:t>
      </w:r>
      <w:r w:rsidRPr="13D1EE00" w:rsidR="00952ECB">
        <w:rPr>
          <w:rFonts w:ascii="Century Gothic" w:hAnsi="Century Gothic" w:cs="Arial"/>
        </w:rPr>
        <w:t>.</w:t>
      </w:r>
    </w:p>
    <w:p w:rsidR="00113888" w:rsidP="009D5314" w:rsidRDefault="009D5314" w14:paraId="45B40184" w14:textId="279C9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compliance with legal requirements, Kyra </w:t>
      </w:r>
      <w:r w:rsidRPr="009D5314">
        <w:rPr>
          <w:rFonts w:ascii="Arial" w:hAnsi="Arial" w:cs="Arial"/>
          <w:sz w:val="24"/>
          <w:szCs w:val="24"/>
        </w:rPr>
        <w:t xml:space="preserve">is committed to promote proactively a culture of equality, </w:t>
      </w:r>
      <w:proofErr w:type="gramStart"/>
      <w:r w:rsidRPr="009D5314">
        <w:rPr>
          <w:rFonts w:ascii="Arial" w:hAnsi="Arial" w:cs="Arial"/>
          <w:sz w:val="24"/>
          <w:szCs w:val="24"/>
        </w:rPr>
        <w:t>diversity</w:t>
      </w:r>
      <w:proofErr w:type="gramEnd"/>
      <w:r w:rsidRPr="009D5314">
        <w:rPr>
          <w:rFonts w:ascii="Arial" w:hAnsi="Arial" w:cs="Arial"/>
          <w:sz w:val="24"/>
          <w:szCs w:val="24"/>
        </w:rPr>
        <w:t xml:space="preserve"> and inclusion</w:t>
      </w:r>
      <w:r w:rsidR="00113888">
        <w:rPr>
          <w:rFonts w:ascii="Arial" w:hAnsi="Arial" w:cs="Arial"/>
          <w:sz w:val="24"/>
          <w:szCs w:val="24"/>
        </w:rPr>
        <w:t xml:space="preserve"> (EDI)</w:t>
      </w:r>
      <w:r w:rsidRPr="009D5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both as an employer </w:t>
      </w:r>
      <w:r w:rsidR="00113888">
        <w:rPr>
          <w:rFonts w:ascii="Arial" w:hAnsi="Arial" w:cs="Arial"/>
          <w:sz w:val="24"/>
          <w:szCs w:val="24"/>
        </w:rPr>
        <w:t>and a</w:t>
      </w:r>
      <w:r w:rsidR="00886378">
        <w:rPr>
          <w:rFonts w:ascii="Arial" w:hAnsi="Arial" w:cs="Arial"/>
          <w:sz w:val="24"/>
          <w:szCs w:val="24"/>
        </w:rPr>
        <w:t>s a</w:t>
      </w:r>
      <w:r w:rsidR="00113888">
        <w:rPr>
          <w:rFonts w:ascii="Arial" w:hAnsi="Arial" w:cs="Arial"/>
          <w:sz w:val="24"/>
          <w:szCs w:val="24"/>
        </w:rPr>
        <w:t xml:space="preserve"> provider of charitable services to our members</w:t>
      </w:r>
      <w:r w:rsidRPr="009D5314">
        <w:rPr>
          <w:rFonts w:ascii="Arial" w:hAnsi="Arial" w:cs="Arial"/>
          <w:sz w:val="24"/>
          <w:szCs w:val="24"/>
        </w:rPr>
        <w:t xml:space="preserve">.  </w:t>
      </w:r>
    </w:p>
    <w:p w:rsidR="009D5314" w:rsidP="009D5314" w:rsidRDefault="009D5314" w14:paraId="4CA1ACCA" w14:textId="496F1636">
      <w:pPr>
        <w:rPr>
          <w:rFonts w:ascii="Arial" w:hAnsi="Arial" w:cs="Arial"/>
          <w:sz w:val="24"/>
          <w:szCs w:val="24"/>
        </w:rPr>
      </w:pPr>
      <w:r w:rsidRPr="009D5314">
        <w:rPr>
          <w:rFonts w:ascii="Arial" w:hAnsi="Arial" w:cs="Arial"/>
          <w:sz w:val="24"/>
          <w:szCs w:val="24"/>
        </w:rPr>
        <w:t xml:space="preserve">Our Equality </w:t>
      </w:r>
      <w:r w:rsidR="00113888">
        <w:rPr>
          <w:rFonts w:ascii="Arial" w:hAnsi="Arial" w:cs="Arial"/>
          <w:sz w:val="24"/>
          <w:szCs w:val="24"/>
        </w:rPr>
        <w:t>in the Workplace policy</w:t>
      </w:r>
      <w:r w:rsidRPr="009D5314">
        <w:rPr>
          <w:rFonts w:ascii="Arial" w:hAnsi="Arial" w:cs="Arial"/>
          <w:sz w:val="24"/>
          <w:szCs w:val="24"/>
        </w:rPr>
        <w:t xml:space="preserve"> implements this commitment</w:t>
      </w:r>
      <w:r w:rsidR="00113888">
        <w:rPr>
          <w:rFonts w:ascii="Arial" w:hAnsi="Arial" w:cs="Arial"/>
          <w:sz w:val="24"/>
          <w:szCs w:val="24"/>
        </w:rPr>
        <w:t xml:space="preserve"> for staff, </w:t>
      </w:r>
      <w:proofErr w:type="gramStart"/>
      <w:r w:rsidR="00113888">
        <w:rPr>
          <w:rFonts w:ascii="Arial" w:hAnsi="Arial" w:cs="Arial"/>
          <w:sz w:val="24"/>
          <w:szCs w:val="24"/>
        </w:rPr>
        <w:t>volunteers</w:t>
      </w:r>
      <w:proofErr w:type="gramEnd"/>
      <w:r w:rsidR="00113888">
        <w:rPr>
          <w:rFonts w:ascii="Arial" w:hAnsi="Arial" w:cs="Arial"/>
          <w:sz w:val="24"/>
          <w:szCs w:val="24"/>
        </w:rPr>
        <w:t xml:space="preserve"> and contractors; this statement sets out how we will take action to ensure our services to members are inclusive. </w:t>
      </w:r>
    </w:p>
    <w:p w:rsidR="009D5314" w:rsidP="009D5314" w:rsidRDefault="00113888" w14:paraId="4EBB4825" w14:textId="19B8A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do this, we will: </w:t>
      </w:r>
    </w:p>
    <w:p w:rsidRPr="00113888" w:rsidR="009D5314" w:rsidP="00DE55B3" w:rsidRDefault="009D5314" w14:paraId="352E5E45" w14:textId="2E26C0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5B3">
        <w:rPr>
          <w:rFonts w:ascii="Arial" w:hAnsi="Arial" w:cs="Arial"/>
          <w:sz w:val="24"/>
          <w:szCs w:val="24"/>
        </w:rPr>
        <w:t>Communicate our commitment to equality and inclusion principles and practices</w:t>
      </w:r>
      <w:r w:rsidRPr="30C0C838" w:rsidR="00113888">
        <w:rPr>
          <w:rFonts w:ascii="Arial" w:hAnsi="Arial" w:cs="Arial"/>
          <w:sz w:val="24"/>
          <w:szCs w:val="24"/>
        </w:rPr>
        <w:t xml:space="preserve"> publicly via our website, reports, handbooks, social </w:t>
      </w:r>
      <w:proofErr w:type="gramStart"/>
      <w:r w:rsidRPr="30C0C838" w:rsidR="00113888">
        <w:rPr>
          <w:rFonts w:ascii="Arial" w:hAnsi="Arial" w:cs="Arial"/>
          <w:sz w:val="24"/>
          <w:szCs w:val="24"/>
        </w:rPr>
        <w:t>media</w:t>
      </w:r>
      <w:proofErr w:type="gramEnd"/>
      <w:r w:rsidRPr="30C0C838" w:rsidR="00113888">
        <w:rPr>
          <w:rFonts w:ascii="Arial" w:hAnsi="Arial" w:cs="Arial"/>
          <w:sz w:val="24"/>
          <w:szCs w:val="24"/>
        </w:rPr>
        <w:t xml:space="preserve"> and publications so that members and prospective members are aware of it</w:t>
      </w:r>
    </w:p>
    <w:p w:rsidRPr="00DE55B3" w:rsidR="093A40C9" w:rsidP="00DE55B3" w:rsidRDefault="093A40C9" w14:paraId="6D562F10" w14:textId="6645C8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0C0C838">
        <w:rPr>
          <w:rFonts w:ascii="Arial" w:hAnsi="Arial" w:cs="Arial"/>
          <w:sz w:val="24"/>
          <w:szCs w:val="24"/>
        </w:rPr>
        <w:t>Consult with members and respond to suggestions or concerns about EDI at Kyra with appropriate consideration and action</w:t>
      </w:r>
    </w:p>
    <w:p w:rsidRPr="00DE55B3" w:rsidR="009D5314" w:rsidP="00DE55B3" w:rsidRDefault="00113888" w14:paraId="4EE3528F" w14:textId="5ED785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Board of Trustees regularly discusses and monitors action o</w:t>
      </w:r>
      <w:r w:rsidR="0088637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EDI</w:t>
      </w:r>
      <w:r w:rsidR="00886378">
        <w:rPr>
          <w:rFonts w:ascii="Arial" w:hAnsi="Arial" w:cs="Arial"/>
          <w:sz w:val="24"/>
          <w:szCs w:val="24"/>
        </w:rPr>
        <w:t xml:space="preserve"> </w:t>
      </w:r>
    </w:p>
    <w:p w:rsidRPr="00DE55B3" w:rsidR="009D5314" w:rsidP="00DE55B3" w:rsidRDefault="009D5314" w14:paraId="01E31B75" w14:textId="6CE178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5B3">
        <w:rPr>
          <w:rFonts w:ascii="Arial" w:hAnsi="Arial" w:cs="Arial"/>
          <w:sz w:val="24"/>
          <w:szCs w:val="24"/>
        </w:rPr>
        <w:t xml:space="preserve">Take action to increase diversity </w:t>
      </w:r>
      <w:r w:rsidR="00886378">
        <w:rPr>
          <w:rFonts w:ascii="Arial" w:hAnsi="Arial" w:cs="Arial"/>
          <w:sz w:val="24"/>
          <w:szCs w:val="24"/>
        </w:rPr>
        <w:t xml:space="preserve">and inclusion </w:t>
      </w:r>
      <w:r w:rsidRPr="00DE55B3">
        <w:rPr>
          <w:rFonts w:ascii="Arial" w:hAnsi="Arial" w:cs="Arial"/>
          <w:sz w:val="24"/>
          <w:szCs w:val="24"/>
        </w:rPr>
        <w:t xml:space="preserve">amongst </w:t>
      </w:r>
      <w:r w:rsidR="00113888">
        <w:rPr>
          <w:rFonts w:ascii="Arial" w:hAnsi="Arial" w:cs="Arial"/>
          <w:sz w:val="24"/>
          <w:szCs w:val="24"/>
        </w:rPr>
        <w:t xml:space="preserve">the membership, staff, </w:t>
      </w:r>
      <w:proofErr w:type="gramStart"/>
      <w:r w:rsidR="00113888">
        <w:rPr>
          <w:rFonts w:ascii="Arial" w:hAnsi="Arial" w:cs="Arial"/>
          <w:sz w:val="24"/>
          <w:szCs w:val="24"/>
        </w:rPr>
        <w:t>volunteers</w:t>
      </w:r>
      <w:proofErr w:type="gramEnd"/>
      <w:r w:rsidR="00113888">
        <w:rPr>
          <w:rFonts w:ascii="Arial" w:hAnsi="Arial" w:cs="Arial"/>
          <w:sz w:val="24"/>
          <w:szCs w:val="24"/>
        </w:rPr>
        <w:t xml:space="preserve"> and Board of Trustees</w:t>
      </w:r>
    </w:p>
    <w:p w:rsidRPr="00DE55B3" w:rsidR="009D5314" w:rsidP="00DE55B3" w:rsidRDefault="009D5314" w14:paraId="00A11360" w14:textId="2E00B7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5B3">
        <w:rPr>
          <w:rFonts w:ascii="Arial" w:hAnsi="Arial" w:cs="Arial"/>
          <w:sz w:val="24"/>
          <w:szCs w:val="24"/>
        </w:rPr>
        <w:t>Monitor and measure progress</w:t>
      </w:r>
      <w:r w:rsidR="00113888">
        <w:rPr>
          <w:rFonts w:ascii="Arial" w:hAnsi="Arial" w:cs="Arial"/>
          <w:sz w:val="24"/>
          <w:szCs w:val="24"/>
        </w:rPr>
        <w:t xml:space="preserve"> regularly </w:t>
      </w:r>
    </w:p>
    <w:p w:rsidRPr="00DE55B3" w:rsidR="00952ECB" w:rsidP="00DE55B3" w:rsidRDefault="009D5314" w14:paraId="5DD02CE4" w14:textId="71D296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5B3">
        <w:rPr>
          <w:rFonts w:ascii="Arial" w:hAnsi="Arial" w:cs="Arial"/>
          <w:sz w:val="24"/>
          <w:szCs w:val="24"/>
        </w:rPr>
        <w:t xml:space="preserve">Facilitate collaboration and share good practice with other </w:t>
      </w:r>
      <w:r w:rsidR="00113888">
        <w:rPr>
          <w:rFonts w:ascii="Arial" w:hAnsi="Arial" w:cs="Arial"/>
          <w:sz w:val="24"/>
          <w:szCs w:val="24"/>
        </w:rPr>
        <w:t>local charities</w:t>
      </w:r>
      <w:r w:rsidRPr="00DE55B3">
        <w:rPr>
          <w:rFonts w:ascii="Arial" w:hAnsi="Arial" w:cs="Arial"/>
          <w:sz w:val="24"/>
          <w:szCs w:val="24"/>
        </w:rPr>
        <w:t xml:space="preserve"> and </w:t>
      </w:r>
      <w:r w:rsidR="00113888">
        <w:rPr>
          <w:rFonts w:ascii="Arial" w:hAnsi="Arial" w:cs="Arial"/>
          <w:sz w:val="24"/>
          <w:szCs w:val="24"/>
        </w:rPr>
        <w:t xml:space="preserve">via local networks of charities and organisations so that we can both lead and learn on equality, </w:t>
      </w:r>
      <w:proofErr w:type="gramStart"/>
      <w:r w:rsidR="00113888">
        <w:rPr>
          <w:rFonts w:ascii="Arial" w:hAnsi="Arial" w:cs="Arial"/>
          <w:sz w:val="24"/>
          <w:szCs w:val="24"/>
        </w:rPr>
        <w:t>diversity</w:t>
      </w:r>
      <w:proofErr w:type="gramEnd"/>
      <w:r w:rsidR="00113888">
        <w:rPr>
          <w:rFonts w:ascii="Arial" w:hAnsi="Arial" w:cs="Arial"/>
          <w:sz w:val="24"/>
          <w:szCs w:val="24"/>
        </w:rPr>
        <w:t xml:space="preserve"> and inclusion. </w:t>
      </w:r>
    </w:p>
    <w:sectPr w:rsidRPr="00DE55B3" w:rsidR="00952EC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352"/>
    <w:multiLevelType w:val="hybridMultilevel"/>
    <w:tmpl w:val="3AD671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7511EC"/>
    <w:multiLevelType w:val="hybridMultilevel"/>
    <w:tmpl w:val="761EC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CB"/>
    <w:rsid w:val="000024B9"/>
    <w:rsid w:val="00010E35"/>
    <w:rsid w:val="00026BF9"/>
    <w:rsid w:val="00041BBF"/>
    <w:rsid w:val="0004234E"/>
    <w:rsid w:val="00042E5F"/>
    <w:rsid w:val="00062C48"/>
    <w:rsid w:val="00086DBA"/>
    <w:rsid w:val="000A3D8F"/>
    <w:rsid w:val="000A5AB8"/>
    <w:rsid w:val="000B37B1"/>
    <w:rsid w:val="000B5081"/>
    <w:rsid w:val="000C45A4"/>
    <w:rsid w:val="000E585B"/>
    <w:rsid w:val="000F2434"/>
    <w:rsid w:val="00102F9E"/>
    <w:rsid w:val="00103C21"/>
    <w:rsid w:val="00106DA4"/>
    <w:rsid w:val="0010796B"/>
    <w:rsid w:val="00110B86"/>
    <w:rsid w:val="00113888"/>
    <w:rsid w:val="00113E2D"/>
    <w:rsid w:val="0011762C"/>
    <w:rsid w:val="00121479"/>
    <w:rsid w:val="00130908"/>
    <w:rsid w:val="001427A4"/>
    <w:rsid w:val="00143494"/>
    <w:rsid w:val="00144078"/>
    <w:rsid w:val="00147447"/>
    <w:rsid w:val="001529FB"/>
    <w:rsid w:val="00152C20"/>
    <w:rsid w:val="00156853"/>
    <w:rsid w:val="00192FBD"/>
    <w:rsid w:val="001B2D72"/>
    <w:rsid w:val="001B6BDD"/>
    <w:rsid w:val="001C5A1D"/>
    <w:rsid w:val="00210D71"/>
    <w:rsid w:val="00223209"/>
    <w:rsid w:val="0023456D"/>
    <w:rsid w:val="00254528"/>
    <w:rsid w:val="0025597C"/>
    <w:rsid w:val="002701EC"/>
    <w:rsid w:val="00280935"/>
    <w:rsid w:val="002D7012"/>
    <w:rsid w:val="002F5748"/>
    <w:rsid w:val="00303F96"/>
    <w:rsid w:val="003067C4"/>
    <w:rsid w:val="00310894"/>
    <w:rsid w:val="003561DC"/>
    <w:rsid w:val="00375C18"/>
    <w:rsid w:val="00384F49"/>
    <w:rsid w:val="00390EF3"/>
    <w:rsid w:val="003957AC"/>
    <w:rsid w:val="003C2C96"/>
    <w:rsid w:val="003C463B"/>
    <w:rsid w:val="003D11FE"/>
    <w:rsid w:val="003D3F2E"/>
    <w:rsid w:val="003D6FA5"/>
    <w:rsid w:val="003E6702"/>
    <w:rsid w:val="003E6CC8"/>
    <w:rsid w:val="003F0A5F"/>
    <w:rsid w:val="00450034"/>
    <w:rsid w:val="004639CF"/>
    <w:rsid w:val="0046720A"/>
    <w:rsid w:val="004714B2"/>
    <w:rsid w:val="004814E4"/>
    <w:rsid w:val="00481948"/>
    <w:rsid w:val="004841EE"/>
    <w:rsid w:val="00485C60"/>
    <w:rsid w:val="00487E03"/>
    <w:rsid w:val="00493AF1"/>
    <w:rsid w:val="0049621F"/>
    <w:rsid w:val="0049726F"/>
    <w:rsid w:val="004C4714"/>
    <w:rsid w:val="004C5636"/>
    <w:rsid w:val="004D337B"/>
    <w:rsid w:val="004E6A13"/>
    <w:rsid w:val="004F569E"/>
    <w:rsid w:val="00515D93"/>
    <w:rsid w:val="005301B3"/>
    <w:rsid w:val="00596233"/>
    <w:rsid w:val="005B415F"/>
    <w:rsid w:val="005B6D16"/>
    <w:rsid w:val="005D1E6A"/>
    <w:rsid w:val="005D4893"/>
    <w:rsid w:val="005E0963"/>
    <w:rsid w:val="005F45C8"/>
    <w:rsid w:val="005F6D35"/>
    <w:rsid w:val="0061727A"/>
    <w:rsid w:val="00637D21"/>
    <w:rsid w:val="006435C1"/>
    <w:rsid w:val="0066302F"/>
    <w:rsid w:val="00663815"/>
    <w:rsid w:val="006674AB"/>
    <w:rsid w:val="00672281"/>
    <w:rsid w:val="006826F5"/>
    <w:rsid w:val="00691EE8"/>
    <w:rsid w:val="006B47F0"/>
    <w:rsid w:val="006B5129"/>
    <w:rsid w:val="006B736C"/>
    <w:rsid w:val="006C31FD"/>
    <w:rsid w:val="006C4DC9"/>
    <w:rsid w:val="006D60C0"/>
    <w:rsid w:val="006E5413"/>
    <w:rsid w:val="00734A09"/>
    <w:rsid w:val="0073569B"/>
    <w:rsid w:val="00754BAA"/>
    <w:rsid w:val="007550F8"/>
    <w:rsid w:val="007555AD"/>
    <w:rsid w:val="0077662E"/>
    <w:rsid w:val="00797CEC"/>
    <w:rsid w:val="007B26C8"/>
    <w:rsid w:val="007C1CDA"/>
    <w:rsid w:val="007C7973"/>
    <w:rsid w:val="007F750B"/>
    <w:rsid w:val="007F79E5"/>
    <w:rsid w:val="008007AE"/>
    <w:rsid w:val="00805A88"/>
    <w:rsid w:val="00807477"/>
    <w:rsid w:val="00825FCB"/>
    <w:rsid w:val="00832171"/>
    <w:rsid w:val="00834475"/>
    <w:rsid w:val="00841390"/>
    <w:rsid w:val="008533E6"/>
    <w:rsid w:val="0087312B"/>
    <w:rsid w:val="00882B0E"/>
    <w:rsid w:val="00886069"/>
    <w:rsid w:val="00886378"/>
    <w:rsid w:val="008866A8"/>
    <w:rsid w:val="00893BF4"/>
    <w:rsid w:val="008A46D2"/>
    <w:rsid w:val="008C51CA"/>
    <w:rsid w:val="008D671C"/>
    <w:rsid w:val="008E3F6E"/>
    <w:rsid w:val="008F3CE1"/>
    <w:rsid w:val="008F79CC"/>
    <w:rsid w:val="00900A8E"/>
    <w:rsid w:val="00925C62"/>
    <w:rsid w:val="009342DD"/>
    <w:rsid w:val="00952ECB"/>
    <w:rsid w:val="00954E38"/>
    <w:rsid w:val="00967493"/>
    <w:rsid w:val="009676E7"/>
    <w:rsid w:val="00971424"/>
    <w:rsid w:val="009873AC"/>
    <w:rsid w:val="00990AD4"/>
    <w:rsid w:val="009A3262"/>
    <w:rsid w:val="009A5E4C"/>
    <w:rsid w:val="009B09D4"/>
    <w:rsid w:val="009C1DA0"/>
    <w:rsid w:val="009C2E31"/>
    <w:rsid w:val="009C6510"/>
    <w:rsid w:val="009C6584"/>
    <w:rsid w:val="009D0B52"/>
    <w:rsid w:val="009D5314"/>
    <w:rsid w:val="009D63D5"/>
    <w:rsid w:val="009E18A3"/>
    <w:rsid w:val="009E3084"/>
    <w:rsid w:val="009F1F6C"/>
    <w:rsid w:val="009F7EBA"/>
    <w:rsid w:val="00A101B2"/>
    <w:rsid w:val="00A11A9C"/>
    <w:rsid w:val="00A24EAA"/>
    <w:rsid w:val="00A320DD"/>
    <w:rsid w:val="00A37E19"/>
    <w:rsid w:val="00A424AA"/>
    <w:rsid w:val="00A5277E"/>
    <w:rsid w:val="00A606D3"/>
    <w:rsid w:val="00A6175F"/>
    <w:rsid w:val="00A64F34"/>
    <w:rsid w:val="00A67CFB"/>
    <w:rsid w:val="00A7362A"/>
    <w:rsid w:val="00A77C66"/>
    <w:rsid w:val="00A87164"/>
    <w:rsid w:val="00A945A4"/>
    <w:rsid w:val="00AB5083"/>
    <w:rsid w:val="00AC690C"/>
    <w:rsid w:val="00AD1934"/>
    <w:rsid w:val="00AE0046"/>
    <w:rsid w:val="00AF60BB"/>
    <w:rsid w:val="00B0500D"/>
    <w:rsid w:val="00B062D0"/>
    <w:rsid w:val="00B1231F"/>
    <w:rsid w:val="00B348C8"/>
    <w:rsid w:val="00B4356D"/>
    <w:rsid w:val="00B505DB"/>
    <w:rsid w:val="00B5135E"/>
    <w:rsid w:val="00B529F6"/>
    <w:rsid w:val="00B53F42"/>
    <w:rsid w:val="00B572E5"/>
    <w:rsid w:val="00B61C91"/>
    <w:rsid w:val="00B73C1D"/>
    <w:rsid w:val="00B90427"/>
    <w:rsid w:val="00BA6144"/>
    <w:rsid w:val="00BA6FC4"/>
    <w:rsid w:val="00BD20E4"/>
    <w:rsid w:val="00BE72DA"/>
    <w:rsid w:val="00BF78E7"/>
    <w:rsid w:val="00C10357"/>
    <w:rsid w:val="00C226B3"/>
    <w:rsid w:val="00C25D49"/>
    <w:rsid w:val="00C9062D"/>
    <w:rsid w:val="00C944F6"/>
    <w:rsid w:val="00CB5A9E"/>
    <w:rsid w:val="00CC0E03"/>
    <w:rsid w:val="00CC2F4A"/>
    <w:rsid w:val="00CD7EB8"/>
    <w:rsid w:val="00CE482F"/>
    <w:rsid w:val="00CE6F53"/>
    <w:rsid w:val="00D329CC"/>
    <w:rsid w:val="00D77D8F"/>
    <w:rsid w:val="00D9042C"/>
    <w:rsid w:val="00D96D1B"/>
    <w:rsid w:val="00DA23C7"/>
    <w:rsid w:val="00DD3F13"/>
    <w:rsid w:val="00DD4385"/>
    <w:rsid w:val="00DD6FC9"/>
    <w:rsid w:val="00DE55B3"/>
    <w:rsid w:val="00DF32FD"/>
    <w:rsid w:val="00DF6E79"/>
    <w:rsid w:val="00E07B04"/>
    <w:rsid w:val="00E27E57"/>
    <w:rsid w:val="00E40144"/>
    <w:rsid w:val="00E54A7A"/>
    <w:rsid w:val="00E627DF"/>
    <w:rsid w:val="00E67302"/>
    <w:rsid w:val="00E75D77"/>
    <w:rsid w:val="00E83DC3"/>
    <w:rsid w:val="00E905D6"/>
    <w:rsid w:val="00E937BF"/>
    <w:rsid w:val="00EC0A74"/>
    <w:rsid w:val="00EC0CE6"/>
    <w:rsid w:val="00EC480E"/>
    <w:rsid w:val="00EC4A52"/>
    <w:rsid w:val="00EE542F"/>
    <w:rsid w:val="00EE5526"/>
    <w:rsid w:val="00F122EF"/>
    <w:rsid w:val="00F15809"/>
    <w:rsid w:val="00F25D91"/>
    <w:rsid w:val="00F30F06"/>
    <w:rsid w:val="00F37E12"/>
    <w:rsid w:val="00F41BD3"/>
    <w:rsid w:val="00F43747"/>
    <w:rsid w:val="00F5071C"/>
    <w:rsid w:val="00F57230"/>
    <w:rsid w:val="00F572F5"/>
    <w:rsid w:val="00F61819"/>
    <w:rsid w:val="00F733B8"/>
    <w:rsid w:val="00F77BCE"/>
    <w:rsid w:val="00F949FB"/>
    <w:rsid w:val="00F95038"/>
    <w:rsid w:val="00FA4B3D"/>
    <w:rsid w:val="00FB2E65"/>
    <w:rsid w:val="00FD41B8"/>
    <w:rsid w:val="00FD5E8E"/>
    <w:rsid w:val="00FE115B"/>
    <w:rsid w:val="00FE5000"/>
    <w:rsid w:val="00FE5BD8"/>
    <w:rsid w:val="00FE735C"/>
    <w:rsid w:val="00FF1980"/>
    <w:rsid w:val="00FF4DDD"/>
    <w:rsid w:val="00FF751C"/>
    <w:rsid w:val="093A40C9"/>
    <w:rsid w:val="13D1EE00"/>
    <w:rsid w:val="30C0C838"/>
    <w:rsid w:val="32AED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4C56"/>
  <w15:docId w15:val="{1707CF2A-DB91-4214-9461-6F5CF1B0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D5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367406B7DA9479D832BA5B1B5AD6F" ma:contentTypeVersion="16" ma:contentTypeDescription="Create a new document." ma:contentTypeScope="" ma:versionID="9ffeeba39dd30be59bbb8845403f6074">
  <xsd:schema xmlns:xsd="http://www.w3.org/2001/XMLSchema" xmlns:xs="http://www.w3.org/2001/XMLSchema" xmlns:p="http://schemas.microsoft.com/office/2006/metadata/properties" xmlns:ns2="0e611fd6-8069-4b50-8e4d-69f7f23a1c10" xmlns:ns3="0395a9f9-d253-415e-837e-242759dbe71d" targetNamespace="http://schemas.microsoft.com/office/2006/metadata/properties" ma:root="true" ma:fieldsID="a85ef8036109128c3b72efc714cb4d13" ns2:_="" ns3:_="">
    <xsd:import namespace="0e611fd6-8069-4b50-8e4d-69f7f23a1c10"/>
    <xsd:import namespace="0395a9f9-d253-415e-837e-242759db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11fd6-8069-4b50-8e4d-69f7f23a1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6dc676-9b85-4b7c-b7a8-ddf428a17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a9f9-d253-415e-837e-242759dbe7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394aa-5559-4c17-9282-441e65140ec2}" ma:internalName="TaxCatchAll" ma:showField="CatchAllData" ma:web="0395a9f9-d253-415e-837e-242759dbe7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95a9f9-d253-415e-837e-242759dbe71d" xsi:nil="true"/>
    <lcf76f155ced4ddcb4097134ff3c332f xmlns="0e611fd6-8069-4b50-8e4d-69f7f23a1c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D2E725-D7A0-4017-902D-B1B06F5C8676}"/>
</file>

<file path=customXml/itemProps2.xml><?xml version="1.0" encoding="utf-8"?>
<ds:datastoreItem xmlns:ds="http://schemas.openxmlformats.org/officeDocument/2006/customXml" ds:itemID="{D5B61559-2C23-48FE-84B7-6CE65F092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CD3DB-70C7-497E-9194-CB9D1893F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Grainne</dc:creator>
  <cp:lastModifiedBy>Rosemary Cook</cp:lastModifiedBy>
  <cp:revision>3</cp:revision>
  <cp:lastPrinted>2013-10-26T18:03:00Z</cp:lastPrinted>
  <dcterms:created xsi:type="dcterms:W3CDTF">2022-03-16T16:43:00Z</dcterms:created>
  <dcterms:modified xsi:type="dcterms:W3CDTF">2022-05-12T10:36:08Z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0x010100ED4367406B7DA9479D832BA5B1B5AD6F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