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BB89" w14:textId="7070239F" w:rsidR="008E726E" w:rsidRDefault="008E726E" w:rsidP="5A2AD6C8">
      <w:pPr>
        <w:jc w:val="center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noProof/>
          <w:lang w:eastAsia="en-GB"/>
        </w:rPr>
        <w:drawing>
          <wp:inline distT="0" distB="0" distL="0" distR="0" wp14:anchorId="0900DFE9" wp14:editId="55AA10A0">
            <wp:extent cx="4849380" cy="1071418"/>
            <wp:effectExtent l="0" t="0" r="889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2338" cy="1103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88FF71" w14:textId="61BC6EA9" w:rsidR="00A53962" w:rsidRDefault="00A53962" w:rsidP="5A2AD6C8">
      <w:pPr>
        <w:rPr>
          <w:rFonts w:eastAsiaTheme="minorEastAsia"/>
          <w:color w:val="000000" w:themeColor="text1"/>
          <w:sz w:val="24"/>
          <w:szCs w:val="24"/>
        </w:rPr>
      </w:pPr>
    </w:p>
    <w:p w14:paraId="14EE36B8" w14:textId="16C3E9D4" w:rsidR="00A53962" w:rsidRPr="00CF5886" w:rsidRDefault="00B74A35" w:rsidP="5A2AD6C8">
      <w:pPr>
        <w:rPr>
          <w:rFonts w:ascii="Aptos" w:eastAsiaTheme="minorEastAsia" w:hAnsi="Aptos"/>
          <w:b/>
          <w:bCs/>
          <w:color w:val="000000" w:themeColor="text1"/>
          <w:sz w:val="28"/>
          <w:szCs w:val="28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8"/>
          <w:szCs w:val="28"/>
        </w:rPr>
        <w:t xml:space="preserve">Finance </w:t>
      </w:r>
      <w:r w:rsidR="2E6AAFBF" w:rsidRPr="00CF5886">
        <w:rPr>
          <w:rFonts w:ascii="Aptos" w:eastAsiaTheme="minorEastAsia" w:hAnsi="Aptos"/>
          <w:b/>
          <w:bCs/>
          <w:color w:val="000000" w:themeColor="text1"/>
          <w:sz w:val="28"/>
          <w:szCs w:val="28"/>
        </w:rPr>
        <w:t xml:space="preserve">and Operations </w:t>
      </w:r>
      <w:r w:rsidR="35307874" w:rsidRPr="00CF5886">
        <w:rPr>
          <w:rFonts w:ascii="Aptos" w:eastAsiaTheme="minorEastAsia" w:hAnsi="Aptos"/>
          <w:b/>
          <w:bCs/>
          <w:color w:val="000000" w:themeColor="text1"/>
          <w:sz w:val="28"/>
          <w:szCs w:val="28"/>
        </w:rPr>
        <w:t>Manager</w:t>
      </w:r>
    </w:p>
    <w:p w14:paraId="66B3B9B7" w14:textId="17C8F039" w:rsidR="001F207F" w:rsidRPr="00CF5886" w:rsidRDefault="001F207F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This post is restricted to women due to the nature of the role. The Occupational Requirement under Schedule 9 (part 1) of the Equality Act 2010 applies.</w:t>
      </w:r>
    </w:p>
    <w:p w14:paraId="17E89C4A" w14:textId="292F7979" w:rsidR="001F207F" w:rsidRPr="00CF5886" w:rsidRDefault="3259E9AF" w:rsidP="5A2AD6C8">
      <w:p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Salary:</w:t>
      </w:r>
      <w:r w:rsidRPr="00CF5886">
        <w:rPr>
          <w:rFonts w:ascii="Aptos" w:hAnsi="Aptos"/>
        </w:rPr>
        <w:tab/>
      </w:r>
      <w:r w:rsidRPr="00CF5886">
        <w:rPr>
          <w:rFonts w:ascii="Aptos" w:hAnsi="Aptos"/>
        </w:rPr>
        <w:tab/>
      </w:r>
      <w:r w:rsidR="00CF5886" w:rsidRPr="00CF5886">
        <w:rPr>
          <w:rFonts w:ascii="Aptos" w:hAnsi="Aptos"/>
        </w:rPr>
        <w:t>£20,580 pa (FTE:  £38,588)</w:t>
      </w:r>
    </w:p>
    <w:p w14:paraId="54EFB9CC" w14:textId="28F86A4C" w:rsidR="00540B00" w:rsidRPr="00CF5886" w:rsidRDefault="00F2722F" w:rsidP="5A2AD6C8">
      <w:p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Length of contract: </w:t>
      </w:r>
      <w:r w:rsidRPr="00CF5886">
        <w:rPr>
          <w:rFonts w:ascii="Aptos" w:hAnsi="Aptos"/>
        </w:rPr>
        <w:tab/>
      </w:r>
      <w:r w:rsidR="57246280" w:rsidRPr="00CF5886">
        <w:rPr>
          <w:rFonts w:ascii="Aptos" w:eastAsiaTheme="minorEastAsia" w:hAnsi="Aptos"/>
          <w:color w:val="000000" w:themeColor="text1"/>
          <w:sz w:val="24"/>
          <w:szCs w:val="24"/>
        </w:rPr>
        <w:t>permanent</w:t>
      </w:r>
    </w:p>
    <w:p w14:paraId="1EDCF97F" w14:textId="1D53ED6D" w:rsidR="00540B00" w:rsidRPr="00CF5886" w:rsidRDefault="3259E9AF" w:rsidP="5A2AD6C8">
      <w:p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Hours: </w:t>
      </w:r>
      <w:r w:rsidRPr="00CF5886">
        <w:rPr>
          <w:rFonts w:ascii="Aptos" w:hAnsi="Aptos"/>
        </w:rPr>
        <w:tab/>
      </w:r>
      <w:r w:rsidRPr="00CF5886">
        <w:rPr>
          <w:rFonts w:ascii="Aptos" w:hAnsi="Aptos"/>
        </w:rPr>
        <w:tab/>
      </w:r>
      <w:r w:rsidR="0077378F" w:rsidRPr="00CF5886">
        <w:rPr>
          <w:rFonts w:ascii="Aptos" w:eastAsiaTheme="minorEastAsia" w:hAnsi="Aptos"/>
          <w:color w:val="000000" w:themeColor="text1"/>
          <w:sz w:val="24"/>
          <w:szCs w:val="24"/>
        </w:rPr>
        <w:t>20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hours/week</w:t>
      </w:r>
      <w:r w:rsidR="0CB0FEA8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</w:p>
    <w:p w14:paraId="15CF8D6C" w14:textId="1E5C2E97" w:rsidR="001F207F" w:rsidRPr="00CF5886" w:rsidRDefault="68C962CF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Base: </w:t>
      </w:r>
      <w:r w:rsidRPr="00CF5886">
        <w:rPr>
          <w:rFonts w:ascii="Aptos" w:hAnsi="Aptos"/>
        </w:rPr>
        <w:tab/>
      </w:r>
      <w:r w:rsidRPr="00CF5886">
        <w:rPr>
          <w:rFonts w:ascii="Aptos" w:hAnsi="Aptos"/>
        </w:rPr>
        <w:tab/>
      </w:r>
      <w:r w:rsidRPr="00CF5886">
        <w:rPr>
          <w:rFonts w:ascii="Aptos" w:hAnsi="Aptos"/>
        </w:rPr>
        <w:tab/>
      </w:r>
      <w:r w:rsidR="6A69BCCE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St </w:t>
      </w:r>
      <w:proofErr w:type="spellStart"/>
      <w:r w:rsidR="6A69BCCE" w:rsidRPr="00CF5886">
        <w:rPr>
          <w:rFonts w:ascii="Aptos" w:eastAsiaTheme="minorEastAsia" w:hAnsi="Aptos"/>
          <w:color w:val="000000" w:themeColor="text1"/>
          <w:sz w:val="24"/>
          <w:szCs w:val="24"/>
        </w:rPr>
        <w:t>Saviourgate</w:t>
      </w:r>
      <w:proofErr w:type="spellEnd"/>
      <w:r w:rsidR="6A69BCCE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, 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York</w:t>
      </w:r>
      <w:r w:rsidR="099E01A1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="2F89A35E" w:rsidRPr="00CF5886">
        <w:rPr>
          <w:rFonts w:ascii="Aptos" w:eastAsiaTheme="minorEastAsia" w:hAnsi="Aptos"/>
          <w:color w:val="000000" w:themeColor="text1"/>
          <w:sz w:val="24"/>
          <w:szCs w:val="24"/>
        </w:rPr>
        <w:t>(</w:t>
      </w:r>
      <w:r w:rsidR="2CE4F59A" w:rsidRPr="00CF5886">
        <w:rPr>
          <w:rFonts w:ascii="Aptos" w:eastAsiaTheme="minorEastAsia" w:hAnsi="Aptos"/>
          <w:color w:val="000000" w:themeColor="text1"/>
          <w:sz w:val="24"/>
          <w:szCs w:val="24"/>
        </w:rPr>
        <w:t>with</w:t>
      </w:r>
      <w:r w:rsidR="2F89A35E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some </w:t>
      </w:r>
      <w:proofErr w:type="gramStart"/>
      <w:r w:rsidR="2F89A35E" w:rsidRPr="00CF5886">
        <w:rPr>
          <w:rFonts w:ascii="Aptos" w:eastAsiaTheme="minorEastAsia" w:hAnsi="Aptos"/>
          <w:color w:val="000000" w:themeColor="text1"/>
          <w:sz w:val="24"/>
          <w:szCs w:val="24"/>
        </w:rPr>
        <w:t>home-working</w:t>
      </w:r>
      <w:proofErr w:type="gramEnd"/>
      <w:r w:rsidR="2F89A35E" w:rsidRPr="00CF5886">
        <w:rPr>
          <w:rFonts w:ascii="Aptos" w:eastAsiaTheme="minorEastAsia" w:hAnsi="Aptos"/>
          <w:color w:val="000000" w:themeColor="text1"/>
          <w:sz w:val="24"/>
          <w:szCs w:val="24"/>
        </w:rPr>
        <w:t>)</w:t>
      </w:r>
    </w:p>
    <w:p w14:paraId="4DA556C1" w14:textId="17EC4928" w:rsidR="001F207F" w:rsidRPr="00CF5886" w:rsidRDefault="00F2722F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Accountable to: </w:t>
      </w:r>
      <w:r w:rsidRPr="00CF5886">
        <w:rPr>
          <w:rFonts w:ascii="Aptos" w:hAnsi="Aptos"/>
        </w:rPr>
        <w:tab/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CEO</w:t>
      </w:r>
    </w:p>
    <w:p w14:paraId="0EFDB02D" w14:textId="6677252B" w:rsidR="001F207F" w:rsidRPr="00CF5886" w:rsidRDefault="001F207F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The Kyra Women’s Project is the only independent charity in York which is</w:t>
      </w:r>
      <w:r w:rsidR="00A56C7F"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 </w:t>
      </w: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dedicated to women’s self-development. It is run by women for women. The</w:t>
      </w:r>
      <w:r w:rsidR="00A56C7F"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 </w:t>
      </w: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charity brings together women who are isolated, emotionally vulnerable, or</w:t>
      </w:r>
      <w:r w:rsidR="00A56C7F"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 </w:t>
      </w: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who are looking for help to improve their wellbeing.</w:t>
      </w:r>
    </w:p>
    <w:p w14:paraId="5F470B58" w14:textId="2C766D2A" w:rsidR="000A5232" w:rsidRPr="00CF5886" w:rsidRDefault="000A5232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</w:p>
    <w:p w14:paraId="2DF55572" w14:textId="4C89D898" w:rsidR="00A53962" w:rsidRPr="00CF5886" w:rsidRDefault="1FD7710D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PURPOSE OF ROLE</w:t>
      </w:r>
    </w:p>
    <w:p w14:paraId="02F2B5C1" w14:textId="4A3E4009" w:rsidR="00A07091" w:rsidRPr="00CF5886" w:rsidRDefault="00A07091" w:rsidP="5A2AD6C8">
      <w:pPr>
        <w:rPr>
          <w:rFonts w:ascii="Aptos" w:eastAsiaTheme="minorEastAsia" w:hAnsi="Aptos"/>
          <w:color w:val="000000" w:themeColor="text1"/>
          <w:sz w:val="24"/>
          <w:szCs w:val="24"/>
        </w:rPr>
      </w:pPr>
    </w:p>
    <w:p w14:paraId="66840596" w14:textId="2432541A" w:rsidR="00A53962" w:rsidRPr="00CF5886" w:rsidRDefault="1A9F0FEE" w:rsidP="5A2AD6C8">
      <w:p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To support the CEO</w:t>
      </w:r>
      <w:r w:rsidR="5A2C4CF8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and the Board of Trustees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and provide financial and operational expertise and oversight for the Kyra Women’s</w:t>
      </w:r>
      <w:r w:rsidR="56CECC32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Project. To work closely with the CEO to ensure the successful </w:t>
      </w:r>
      <w:r w:rsidR="1960B516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development and 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delivery of the budgets and finances for </w:t>
      </w:r>
      <w:r w:rsidR="51592951" w:rsidRPr="00CF5886">
        <w:rPr>
          <w:rFonts w:ascii="Aptos" w:eastAsiaTheme="minorEastAsia" w:hAnsi="Aptos"/>
          <w:color w:val="000000" w:themeColor="text1"/>
          <w:sz w:val="24"/>
          <w:szCs w:val="24"/>
        </w:rPr>
        <w:t>Kyra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, ensuring that the cashflow is carefully managed, as well as overseeing </w:t>
      </w:r>
      <w:r w:rsidR="0C9C7316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key 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operational and administrative tasks. This enables the </w:t>
      </w:r>
      <w:r w:rsidR="2957B9F0" w:rsidRPr="00CF5886">
        <w:rPr>
          <w:rFonts w:ascii="Aptos" w:eastAsiaTheme="minorEastAsia" w:hAnsi="Aptos"/>
          <w:color w:val="000000" w:themeColor="text1"/>
          <w:sz w:val="24"/>
          <w:szCs w:val="24"/>
        </w:rPr>
        <w:t>CEO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to focus on</w:t>
      </w:r>
      <w:r w:rsidR="6BFAF636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developing Kyra and its</w:t>
      </w:r>
      <w:r w:rsidR="7F24FF4F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sustainability and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growth, </w:t>
      </w:r>
      <w:r w:rsidR="689AFADF" w:rsidRPr="00CF5886">
        <w:rPr>
          <w:rFonts w:ascii="Aptos" w:eastAsiaTheme="minorEastAsia" w:hAnsi="Aptos"/>
          <w:color w:val="000000" w:themeColor="text1"/>
          <w:sz w:val="24"/>
          <w:szCs w:val="24"/>
        </w:rPr>
        <w:t>strategy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, and </w:t>
      </w:r>
      <w:r w:rsidR="1E9E3C2F" w:rsidRPr="00CF5886">
        <w:rPr>
          <w:rFonts w:ascii="Aptos" w:eastAsiaTheme="minorEastAsia" w:hAnsi="Aptos"/>
          <w:color w:val="000000" w:themeColor="text1"/>
          <w:sz w:val="24"/>
          <w:szCs w:val="24"/>
        </w:rPr>
        <w:t>developing</w:t>
      </w:r>
      <w:r w:rsidR="17708556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and 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delivering </w:t>
      </w:r>
      <w:r w:rsidR="601A1AB4" w:rsidRPr="00CF5886">
        <w:rPr>
          <w:rFonts w:ascii="Aptos" w:eastAsiaTheme="minorEastAsia" w:hAnsi="Aptos"/>
          <w:color w:val="000000" w:themeColor="text1"/>
          <w:sz w:val="24"/>
          <w:szCs w:val="24"/>
        </w:rPr>
        <w:t>the programmes of work</w:t>
      </w:r>
      <w:r w:rsidR="5230CE09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for the </w:t>
      </w:r>
      <w:r w:rsidR="63775CA3" w:rsidRPr="00CF5886">
        <w:rPr>
          <w:rFonts w:ascii="Aptos" w:eastAsiaTheme="minorEastAsia" w:hAnsi="Aptos"/>
          <w:color w:val="000000" w:themeColor="text1"/>
          <w:sz w:val="24"/>
          <w:szCs w:val="24"/>
        </w:rPr>
        <w:t>charity’s</w:t>
      </w:r>
      <w:r w:rsidR="5230CE09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beneficiaries.</w:t>
      </w:r>
      <w:r w:rsidR="601A1AB4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="1FD7710D" w:rsidRPr="00CF5886">
        <w:rPr>
          <w:rFonts w:ascii="Aptos" w:eastAsiaTheme="minorEastAsia" w:hAnsi="Aptos"/>
          <w:color w:val="000000" w:themeColor="text1"/>
          <w:sz w:val="24"/>
          <w:szCs w:val="24"/>
        </w:rPr>
        <w:t>To support the Kyra</w:t>
      </w:r>
      <w:r w:rsidR="099E01A1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="5B439627" w:rsidRPr="00CF5886">
        <w:rPr>
          <w:rFonts w:ascii="Aptos" w:eastAsiaTheme="minorEastAsia" w:hAnsi="Aptos"/>
          <w:color w:val="000000" w:themeColor="text1"/>
          <w:sz w:val="24"/>
          <w:szCs w:val="24"/>
        </w:rPr>
        <w:t>Board</w:t>
      </w:r>
      <w:r w:rsidR="16EDFBC3" w:rsidRPr="00CF5886">
        <w:rPr>
          <w:rFonts w:ascii="Aptos" w:eastAsiaTheme="minorEastAsia" w:hAnsi="Aptos"/>
          <w:color w:val="000000" w:themeColor="text1"/>
          <w:sz w:val="24"/>
          <w:szCs w:val="24"/>
        </w:rPr>
        <w:t>,</w:t>
      </w:r>
      <w:r w:rsidR="001E0805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="099E01A1" w:rsidRPr="00CF5886">
        <w:rPr>
          <w:rFonts w:ascii="Aptos" w:eastAsiaTheme="minorEastAsia" w:hAnsi="Aptos"/>
          <w:color w:val="000000" w:themeColor="text1"/>
          <w:sz w:val="24"/>
          <w:szCs w:val="24"/>
        </w:rPr>
        <w:t>the</w:t>
      </w:r>
      <w:r w:rsidR="1FD7710D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="362E714C" w:rsidRPr="00CF5886">
        <w:rPr>
          <w:rFonts w:ascii="Aptos" w:eastAsiaTheme="minorEastAsia" w:hAnsi="Aptos"/>
          <w:color w:val="000000" w:themeColor="text1"/>
          <w:sz w:val="24"/>
          <w:szCs w:val="24"/>
        </w:rPr>
        <w:t>CEO and team</w:t>
      </w:r>
      <w:r w:rsidR="1FD7710D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="1A255B8B" w:rsidRPr="00CF5886">
        <w:rPr>
          <w:rFonts w:ascii="Aptos" w:eastAsiaTheme="minorEastAsia" w:hAnsi="Aptos"/>
          <w:color w:val="000000" w:themeColor="text1"/>
          <w:sz w:val="24"/>
          <w:szCs w:val="24"/>
        </w:rPr>
        <w:t>by</w:t>
      </w:r>
      <w:r w:rsidR="099E01A1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managing the charity’s</w:t>
      </w:r>
      <w:r w:rsidR="1A255B8B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day-to-day</w:t>
      </w:r>
      <w:r w:rsidR="099E01A1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financ</w:t>
      </w:r>
      <w:r w:rsidR="1A255B8B" w:rsidRPr="00CF5886">
        <w:rPr>
          <w:rFonts w:ascii="Aptos" w:eastAsiaTheme="minorEastAsia" w:hAnsi="Aptos"/>
          <w:color w:val="000000" w:themeColor="text1"/>
          <w:sz w:val="24"/>
          <w:szCs w:val="24"/>
        </w:rPr>
        <w:t>ial business</w:t>
      </w:r>
      <w:r w:rsidR="2CD9203F" w:rsidRPr="00CF5886">
        <w:rPr>
          <w:rFonts w:ascii="Aptos" w:eastAsiaTheme="minorEastAsia" w:hAnsi="Aptos"/>
          <w:color w:val="000000" w:themeColor="text1"/>
          <w:sz w:val="24"/>
          <w:szCs w:val="24"/>
        </w:rPr>
        <w:t>, including delivering accurate cash flow analysis</w:t>
      </w:r>
      <w:r w:rsidR="1B322228" w:rsidRPr="00CF5886">
        <w:rPr>
          <w:rFonts w:ascii="Aptos" w:eastAsiaTheme="minorEastAsia" w:hAnsi="Aptos"/>
          <w:color w:val="000000" w:themeColor="text1"/>
          <w:sz w:val="24"/>
          <w:szCs w:val="24"/>
        </w:rPr>
        <w:t>, analysing and presenting data,</w:t>
      </w:r>
      <w:r w:rsidR="4713B3FA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delivering financial controls,</w:t>
      </w:r>
      <w:r w:rsidR="1B322228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identifying and mitigating risks and overseeing the financial health of</w:t>
      </w:r>
      <w:r w:rsidR="6F64E7A1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the charity</w:t>
      </w:r>
      <w:r w:rsidR="41967FC4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by pro-actively reporting to the CEO and the Board of Trustees on organisational financial </w:t>
      </w:r>
      <w:r w:rsidR="631DE57B" w:rsidRPr="00CF5886">
        <w:rPr>
          <w:rFonts w:ascii="Aptos" w:eastAsiaTheme="minorEastAsia" w:hAnsi="Aptos"/>
          <w:color w:val="000000" w:themeColor="text1"/>
          <w:sz w:val="24"/>
          <w:szCs w:val="24"/>
        </w:rPr>
        <w:t>health</w:t>
      </w:r>
      <w:r w:rsidR="41967FC4" w:rsidRPr="00CF5886">
        <w:rPr>
          <w:rFonts w:ascii="Aptos" w:eastAsiaTheme="minorEastAsia" w:hAnsi="Aptos"/>
          <w:color w:val="000000" w:themeColor="text1"/>
          <w:sz w:val="24"/>
          <w:szCs w:val="24"/>
        </w:rPr>
        <w:t>, areas of risk</w:t>
      </w:r>
      <w:r w:rsidR="27D22AB4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and areas for improvement</w:t>
      </w:r>
    </w:p>
    <w:p w14:paraId="150A9550" w14:textId="34AD59C9" w:rsidR="5A2AD6C8" w:rsidRPr="00CF5886" w:rsidRDefault="5A2AD6C8" w:rsidP="5A2AD6C8">
      <w:pPr>
        <w:rPr>
          <w:rFonts w:ascii="Aptos" w:eastAsiaTheme="minorEastAsia" w:hAnsi="Aptos"/>
          <w:color w:val="000000" w:themeColor="text1"/>
          <w:sz w:val="24"/>
          <w:szCs w:val="24"/>
          <w:highlight w:val="yellow"/>
        </w:rPr>
      </w:pPr>
    </w:p>
    <w:p w14:paraId="1530A4D3" w14:textId="569BF7A2" w:rsidR="00B21208" w:rsidRPr="00CF5886" w:rsidRDefault="00B21208" w:rsidP="5A2AD6C8">
      <w:p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This role is supported by the Finance and Operations Officer, who works 1</w:t>
      </w:r>
      <w:r w:rsidR="00E12050">
        <w:rPr>
          <w:rFonts w:ascii="Aptos" w:eastAsiaTheme="minorEastAsia" w:hAnsi="Aptos"/>
          <w:color w:val="000000" w:themeColor="text1"/>
          <w:sz w:val="24"/>
          <w:szCs w:val="24"/>
        </w:rPr>
        <w:t>8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hours per week.</w:t>
      </w:r>
    </w:p>
    <w:p w14:paraId="6E20D0E3" w14:textId="77777777" w:rsidR="00D46560" w:rsidRPr="00CF5886" w:rsidRDefault="00D46560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</w:p>
    <w:p w14:paraId="20DAD99A" w14:textId="6FCD8A4F" w:rsidR="00A53962" w:rsidRPr="00CF5886" w:rsidRDefault="00A53962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KEY </w:t>
      </w:r>
      <w:r w:rsidR="7DB71808"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TASKS AND </w:t>
      </w: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RESPONSIBLITIES</w:t>
      </w:r>
    </w:p>
    <w:p w14:paraId="48147CED" w14:textId="77777777" w:rsidR="005B3867" w:rsidRPr="00CF5886" w:rsidRDefault="005B3867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</w:p>
    <w:p w14:paraId="27110070" w14:textId="6B89AC56" w:rsidR="7DA71FC7" w:rsidRPr="00CF5886" w:rsidRDefault="3B9C9765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Oversee the finances and budgets of the Kyra’s Women’s Project, working closely with the CEO and Finance Committee Chair.</w:t>
      </w:r>
    </w:p>
    <w:p w14:paraId="3926AF03" w14:textId="78DF76B8" w:rsidR="00085584" w:rsidRPr="00CF5886" w:rsidRDefault="00085584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Process incoming and outgoing payments </w:t>
      </w:r>
      <w:r w:rsidR="001D5F82" w:rsidRPr="00CF5886">
        <w:rPr>
          <w:rFonts w:ascii="Aptos" w:eastAsiaTheme="minorEastAsia" w:hAnsi="Aptos"/>
          <w:color w:val="000000" w:themeColor="text1"/>
          <w:sz w:val="24"/>
          <w:szCs w:val="24"/>
        </w:rPr>
        <w:t>including through cash, cheque and cards as well as online banking.</w:t>
      </w:r>
    </w:p>
    <w:p w14:paraId="58FBE94C" w14:textId="343039D0" w:rsidR="00712360" w:rsidRPr="00CF5886" w:rsidRDefault="00E26F26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Maintain efficient and accurate </w:t>
      </w:r>
      <w:r w:rsidR="001564D8" w:rsidRPr="00CF5886">
        <w:rPr>
          <w:rFonts w:ascii="Aptos" w:eastAsiaTheme="minorEastAsia" w:hAnsi="Aptos"/>
          <w:color w:val="000000" w:themeColor="text1"/>
          <w:sz w:val="24"/>
          <w:szCs w:val="24"/>
        </w:rPr>
        <w:t>computerised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financial accounts and bookkeeping records</w:t>
      </w:r>
      <w:r w:rsidR="00F669FF" w:rsidRPr="00CF5886">
        <w:rPr>
          <w:rFonts w:ascii="Aptos" w:eastAsiaTheme="minorEastAsia" w:hAnsi="Aptos"/>
          <w:color w:val="000000" w:themeColor="text1"/>
          <w:sz w:val="24"/>
          <w:szCs w:val="24"/>
        </w:rPr>
        <w:t>, for both unrestricted and restricted funds.</w:t>
      </w:r>
    </w:p>
    <w:p w14:paraId="5331F421" w14:textId="0B432D2C" w:rsidR="00712360" w:rsidRPr="00CF5886" w:rsidRDefault="001564D8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Process employee</w:t>
      </w:r>
      <w:r w:rsidR="003812C9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and volunteer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expenditure claims</w:t>
      </w:r>
      <w:r w:rsidR="00712360" w:rsidRPr="00CF5886">
        <w:rPr>
          <w:rFonts w:ascii="Aptos" w:eastAsiaTheme="minorEastAsia" w:hAnsi="Aptos"/>
          <w:color w:val="000000" w:themeColor="text1"/>
          <w:sz w:val="24"/>
          <w:szCs w:val="24"/>
        </w:rPr>
        <w:t>.</w:t>
      </w:r>
    </w:p>
    <w:p w14:paraId="4778F92D" w14:textId="3DC5733D" w:rsidR="001270E3" w:rsidRPr="00CF5886" w:rsidRDefault="001270E3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Manage office petty cash transaction record and </w:t>
      </w:r>
      <w:proofErr w:type="gramStart"/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reconciliation, and</w:t>
      </w:r>
      <w:proofErr w:type="gramEnd"/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bank surplus cash when applicable.</w:t>
      </w:r>
    </w:p>
    <w:p w14:paraId="688D31BF" w14:textId="5110A708" w:rsidR="003812C9" w:rsidRPr="00CF5886" w:rsidRDefault="19CD86FC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Carry out r</w:t>
      </w:r>
      <w:r w:rsidR="68E4AB87" w:rsidRPr="00CF5886">
        <w:rPr>
          <w:rFonts w:ascii="Aptos" w:eastAsiaTheme="minorEastAsia" w:hAnsi="Aptos"/>
          <w:color w:val="000000" w:themeColor="text1"/>
          <w:sz w:val="24"/>
          <w:szCs w:val="24"/>
        </w:rPr>
        <w:t>egular reconciliation of bank and other relevant accounts</w:t>
      </w:r>
      <w:r w:rsidR="5895FE57" w:rsidRPr="00CF5886">
        <w:rPr>
          <w:rFonts w:ascii="Aptos" w:eastAsiaTheme="minorEastAsia" w:hAnsi="Aptos"/>
          <w:color w:val="000000" w:themeColor="text1"/>
          <w:sz w:val="24"/>
          <w:szCs w:val="24"/>
        </w:rPr>
        <w:t>.</w:t>
      </w:r>
    </w:p>
    <w:p w14:paraId="1CB0C2BA" w14:textId="35C1FA48" w:rsidR="7DA71FC7" w:rsidRPr="00CF5886" w:rsidRDefault="79A97015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Support CEO and Trustees with bank account management and reviewing funds transfers.</w:t>
      </w:r>
    </w:p>
    <w:p w14:paraId="4B63D00F" w14:textId="4AA88364" w:rsidR="001270E3" w:rsidRPr="00CF5886" w:rsidRDefault="001270E3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Keep Gift Aid Schedule records and claim Gift Aid and Gift Aid on Small Donations.</w:t>
      </w:r>
    </w:p>
    <w:p w14:paraId="0CAEBAA2" w14:textId="71CED6AF" w:rsidR="00B8665E" w:rsidRPr="00CF5886" w:rsidRDefault="4243E884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Manage staff</w:t>
      </w:r>
      <w:r w:rsidR="22BA3A84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payroll, </w:t>
      </w:r>
      <w:r w:rsidR="56FD4EC1" w:rsidRPr="00CF5886">
        <w:rPr>
          <w:rFonts w:ascii="Aptos" w:eastAsiaTheme="minorEastAsia" w:hAnsi="Aptos"/>
          <w:color w:val="000000" w:themeColor="text1"/>
          <w:sz w:val="24"/>
          <w:szCs w:val="24"/>
        </w:rPr>
        <w:t>including tax and pension contributions.</w:t>
      </w:r>
    </w:p>
    <w:p w14:paraId="4F1D1FE0" w14:textId="166CE772" w:rsidR="00CC2E53" w:rsidRPr="00CF5886" w:rsidRDefault="001D5F82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Maintain the charity’s asset register and advise on timescales for the replacement of assets</w:t>
      </w:r>
      <w:r w:rsidR="00983F68" w:rsidRPr="00CF5886">
        <w:rPr>
          <w:rFonts w:ascii="Aptos" w:eastAsiaTheme="minorEastAsia" w:hAnsi="Aptos"/>
          <w:color w:val="000000" w:themeColor="text1"/>
          <w:sz w:val="24"/>
          <w:szCs w:val="24"/>
        </w:rPr>
        <w:t>.</w:t>
      </w:r>
    </w:p>
    <w:p w14:paraId="1CAE5000" w14:textId="6B1E7EC5" w:rsidR="00CC2E53" w:rsidRPr="00CF5886" w:rsidRDefault="2D55D6A4" w:rsidP="5A2AD6C8">
      <w:pPr>
        <w:pStyle w:val="ListParagraph"/>
        <w:numPr>
          <w:ilvl w:val="0"/>
          <w:numId w:val="6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Ensure the timely and accurate preparation and presentation of bimonthly management accounts</w:t>
      </w:r>
      <w:r w:rsidR="63BF46A6" w:rsidRPr="00CF5886">
        <w:rPr>
          <w:rFonts w:ascii="Aptos" w:eastAsiaTheme="minorEastAsia" w:hAnsi="Aptos"/>
          <w:color w:val="000000" w:themeColor="text1"/>
          <w:sz w:val="24"/>
          <w:szCs w:val="24"/>
        </w:rPr>
        <w:t>, consolidated management accounts and donor financial reports</w:t>
      </w:r>
      <w:r w:rsidR="79F33EEB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as well as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all related processes.</w:t>
      </w:r>
    </w:p>
    <w:p w14:paraId="2F891387" w14:textId="42B4D575" w:rsidR="005B3867" w:rsidRPr="00CF5886" w:rsidRDefault="001E2A3F" w:rsidP="5A2AD6C8">
      <w:pPr>
        <w:pStyle w:val="ListParagraph"/>
        <w:numPr>
          <w:ilvl w:val="0"/>
          <w:numId w:val="5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Continually develop and improve internal systems and processes to ensure an appropriate </w:t>
      </w:r>
      <w:r w:rsidR="00A92083" w:rsidRPr="00CF5886">
        <w:rPr>
          <w:rFonts w:ascii="Aptos" w:eastAsiaTheme="minorEastAsia" w:hAnsi="Aptos"/>
          <w:color w:val="000000" w:themeColor="text1"/>
          <w:sz w:val="24"/>
          <w:szCs w:val="24"/>
        </w:rPr>
        <w:t>level of control.</w:t>
      </w:r>
    </w:p>
    <w:p w14:paraId="021311DF" w14:textId="1DD1F8FF" w:rsidR="00A92083" w:rsidRPr="00CF5886" w:rsidRDefault="00A92083" w:rsidP="5A2AD6C8">
      <w:pPr>
        <w:pStyle w:val="ListParagraph"/>
        <w:numPr>
          <w:ilvl w:val="0"/>
          <w:numId w:val="5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Monitor cashflow and liaise </w:t>
      </w:r>
      <w:r w:rsidR="00CC2E53" w:rsidRPr="00CF5886">
        <w:rPr>
          <w:rFonts w:ascii="Aptos" w:eastAsiaTheme="minorEastAsia" w:hAnsi="Aptos"/>
          <w:color w:val="000000" w:themeColor="text1"/>
          <w:sz w:val="24"/>
          <w:szCs w:val="24"/>
        </w:rPr>
        <w:t>with the CEO and Board of Trustees to ensure the charity has enough working capital to meet plans and obligations.</w:t>
      </w:r>
    </w:p>
    <w:p w14:paraId="3EEDE78E" w14:textId="14D2A039" w:rsidR="001D5F82" w:rsidRPr="00CF5886" w:rsidRDefault="19CD86FC" w:rsidP="5A2AD6C8">
      <w:pPr>
        <w:pStyle w:val="ListParagraph"/>
        <w:numPr>
          <w:ilvl w:val="0"/>
          <w:numId w:val="5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Regularly review suppliers </w:t>
      </w:r>
      <w:r w:rsidR="24E912F2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and research and recommend to Trustee Board </w:t>
      </w:r>
      <w:r w:rsidR="12B8CCE9" w:rsidRPr="00CF5886">
        <w:rPr>
          <w:rFonts w:ascii="Aptos" w:eastAsiaTheme="minorEastAsia" w:hAnsi="Aptos"/>
          <w:color w:val="000000" w:themeColor="text1"/>
          <w:sz w:val="24"/>
          <w:szCs w:val="24"/>
        </w:rPr>
        <w:t>as appropriate</w:t>
      </w:r>
    </w:p>
    <w:p w14:paraId="711D053F" w14:textId="6212B7EC" w:rsidR="6F7BF720" w:rsidRPr="00CF5886" w:rsidRDefault="6F7BF720" w:rsidP="5A2AD6C8">
      <w:pPr>
        <w:pStyle w:val="ListParagraph"/>
        <w:numPr>
          <w:ilvl w:val="0"/>
          <w:numId w:val="5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Produce accurate and timely financial reports and forecasts</w:t>
      </w:r>
    </w:p>
    <w:p w14:paraId="3A6328FA" w14:textId="33322233" w:rsidR="6F7BF720" w:rsidRPr="00CF5886" w:rsidRDefault="6F7BF720" w:rsidP="5A2AD6C8">
      <w:pPr>
        <w:pStyle w:val="ListParagraph"/>
        <w:numPr>
          <w:ilvl w:val="0"/>
          <w:numId w:val="5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Manage the bank accounts, utilities, insurance and other contracts as required, ensuring best value for money.</w:t>
      </w:r>
    </w:p>
    <w:p w14:paraId="7EEA1944" w14:textId="23FD57E0" w:rsidR="00DF7340" w:rsidRPr="00CF5886" w:rsidRDefault="6F7BF720" w:rsidP="5A2AD6C8">
      <w:pPr>
        <w:pStyle w:val="ListParagraph"/>
        <w:numPr>
          <w:ilvl w:val="0"/>
          <w:numId w:val="5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With </w:t>
      </w:r>
      <w:r w:rsidR="5126B252" w:rsidRPr="00CF5886">
        <w:rPr>
          <w:rFonts w:ascii="Aptos" w:eastAsiaTheme="minorEastAsia" w:hAnsi="Aptos"/>
          <w:color w:val="000000" w:themeColor="text1"/>
          <w:sz w:val="24"/>
          <w:szCs w:val="24"/>
        </w:rPr>
        <w:t>the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CEO, ensure all annual accounts and financial reports are prepared for submission to the relevant parties</w:t>
      </w:r>
    </w:p>
    <w:p w14:paraId="74EBBF1D" w14:textId="50138550" w:rsidR="001E2A3F" w:rsidRPr="00CF5886" w:rsidRDefault="00DF7340" w:rsidP="5A2AD6C8">
      <w:pPr>
        <w:pStyle w:val="ListParagraph"/>
        <w:numPr>
          <w:ilvl w:val="0"/>
          <w:numId w:val="5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Prepare </w:t>
      </w:r>
      <w:r w:rsidR="00C3406D" w:rsidRPr="00CF5886">
        <w:rPr>
          <w:rFonts w:ascii="Aptos" w:eastAsiaTheme="minorEastAsia" w:hAnsi="Aptos"/>
          <w:color w:val="000000" w:themeColor="text1"/>
          <w:sz w:val="24"/>
          <w:szCs w:val="24"/>
        </w:rPr>
        <w:t>draft and annual statutory accounts, including liaison with independent examiners.</w:t>
      </w:r>
    </w:p>
    <w:p w14:paraId="5E0E121D" w14:textId="547C1AF6" w:rsidR="00C14298" w:rsidRPr="00CF5886" w:rsidRDefault="3E7FFC5B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Work with the CEO and Board of Trustees to draw up annual budgets and operating plans.</w:t>
      </w:r>
    </w:p>
    <w:p w14:paraId="2FF6755D" w14:textId="65E32022" w:rsidR="00C14298" w:rsidRPr="00CF5886" w:rsidRDefault="6259B867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Advise and assist with the development of key financial management papers, policies and procedures.</w:t>
      </w:r>
    </w:p>
    <w:p w14:paraId="05182F76" w14:textId="11BFE4A9" w:rsidR="00C14298" w:rsidRPr="00CF5886" w:rsidRDefault="00B405FD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lastRenderedPageBreak/>
        <w:t>Alongside the CEO, d</w:t>
      </w:r>
      <w:r w:rsidR="6259B867" w:rsidRPr="00CF5886">
        <w:rPr>
          <w:rFonts w:ascii="Aptos" w:eastAsiaTheme="minorEastAsia" w:hAnsi="Aptos"/>
          <w:color w:val="000000" w:themeColor="text1"/>
          <w:sz w:val="24"/>
          <w:szCs w:val="24"/>
        </w:rPr>
        <w:t>evelop financial models for long term budgeting and business planning.</w:t>
      </w:r>
    </w:p>
    <w:p w14:paraId="43C994D3" w14:textId="01BEBD6D" w:rsidR="00AA3CDF" w:rsidRPr="00CF5886" w:rsidRDefault="00CF0DFF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Line</w:t>
      </w:r>
      <w:r w:rsidR="245898B7" w:rsidRPr="00CF5886">
        <w:rPr>
          <w:rFonts w:ascii="Aptos" w:eastAsiaTheme="minorEastAsia" w:hAnsi="Aptos"/>
          <w:color w:val="000000" w:themeColor="text1"/>
          <w:sz w:val="24"/>
          <w:szCs w:val="24"/>
        </w:rPr>
        <w:t>-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manage</w:t>
      </w:r>
      <w:r w:rsidR="00AA3CDF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  <w:r w:rsidR="5093627C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the Finance and Operations </w:t>
      </w:r>
      <w:r w:rsidR="00AA3CDF" w:rsidRPr="00CF5886">
        <w:rPr>
          <w:rFonts w:ascii="Aptos" w:eastAsiaTheme="minorEastAsia" w:hAnsi="Aptos"/>
          <w:color w:val="000000" w:themeColor="text1"/>
          <w:sz w:val="24"/>
          <w:szCs w:val="24"/>
        </w:rPr>
        <w:t>Officer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and support their development.</w:t>
      </w:r>
    </w:p>
    <w:p w14:paraId="6C025D7A" w14:textId="5352B4DE" w:rsidR="00B74A35" w:rsidRPr="00CF5886" w:rsidRDefault="00925DB7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Work with the Sustainability </w:t>
      </w:r>
      <w:r w:rsidR="006809B2" w:rsidRPr="00CF5886">
        <w:rPr>
          <w:rFonts w:ascii="Aptos" w:eastAsiaTheme="minorEastAsia" w:hAnsi="Aptos"/>
          <w:color w:val="000000" w:themeColor="text1"/>
          <w:sz w:val="24"/>
          <w:szCs w:val="24"/>
        </w:rPr>
        <w:t>Worker and pro</w:t>
      </w:r>
      <w:r w:rsidR="755C487A" w:rsidRPr="00CF5886">
        <w:rPr>
          <w:rFonts w:ascii="Aptos" w:eastAsiaTheme="minorEastAsia" w:hAnsi="Aptos"/>
          <w:color w:val="000000" w:themeColor="text1"/>
          <w:sz w:val="24"/>
          <w:szCs w:val="24"/>
        </w:rPr>
        <w:t>gramme</w:t>
      </w:r>
      <w:r w:rsidR="006809B2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managers to produce project budgets for grant </w:t>
      </w:r>
      <w:r w:rsidR="6CE75A90" w:rsidRPr="00CF5886">
        <w:rPr>
          <w:rFonts w:ascii="Aptos" w:eastAsiaTheme="minorEastAsia" w:hAnsi="Aptos"/>
          <w:color w:val="000000" w:themeColor="text1"/>
          <w:sz w:val="24"/>
          <w:szCs w:val="24"/>
        </w:rPr>
        <w:t>applications and</w:t>
      </w:r>
      <w:r w:rsidR="006809B2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provide </w:t>
      </w:r>
      <w:r w:rsidR="001270E3" w:rsidRPr="00CF5886">
        <w:rPr>
          <w:rFonts w:ascii="Aptos" w:eastAsiaTheme="minorEastAsia" w:hAnsi="Aptos"/>
          <w:color w:val="000000" w:themeColor="text1"/>
          <w:sz w:val="24"/>
          <w:szCs w:val="24"/>
        </w:rPr>
        <w:t>any financial supporting documents as necessary.</w:t>
      </w:r>
    </w:p>
    <w:p w14:paraId="45A4C034" w14:textId="77777777" w:rsidR="0058337A" w:rsidRPr="00CF5886" w:rsidRDefault="0058337A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Monitor and report on spending of each fund, to ensure timely re-application and reporting to funders</w:t>
      </w:r>
    </w:p>
    <w:p w14:paraId="4BDBE890" w14:textId="5F1E48D3" w:rsidR="00B74A35" w:rsidRPr="00CF5886" w:rsidRDefault="16A03502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Manage payments and proceeds for fundraising events (Kyra’s and third party)</w:t>
      </w:r>
    </w:p>
    <w:p w14:paraId="41359EDF" w14:textId="46EB63CF" w:rsidR="004A742E" w:rsidRPr="00CF5886" w:rsidRDefault="5CC1316C" w:rsidP="2916BDF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Oversee administration and operations for Kyra to support the CEO</w:t>
      </w:r>
    </w:p>
    <w:p w14:paraId="368E6A8A" w14:textId="7BC45552" w:rsidR="004A742E" w:rsidRPr="00CF5886" w:rsidRDefault="5435A443" w:rsidP="2916BDF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Lead the process of developing and implementing strong operating procedures, good governance and effective systems for Kyra</w:t>
      </w:r>
    </w:p>
    <w:p w14:paraId="2D02EE9A" w14:textId="4673A277" w:rsidR="004A742E" w:rsidRPr="00CF5886" w:rsidRDefault="5435A443" w:rsidP="2916BDF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With the CEO, ensure that all administrative systems are operating efficiently and cost-effectively to meet the needs of Kyra</w:t>
      </w:r>
    </w:p>
    <w:p w14:paraId="38E2C237" w14:textId="3E074941" w:rsidR="004A742E" w:rsidRPr="00CF5886" w:rsidRDefault="1E7AACF8" w:rsidP="2916BDF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Act as the Data Controller for Kyra and ensure compliance with GDPR regulations and requirements.</w:t>
      </w:r>
    </w:p>
    <w:p w14:paraId="3524A35C" w14:textId="4554E4B0" w:rsidR="004A742E" w:rsidRPr="00CF5886" w:rsidRDefault="32BCC06D" w:rsidP="2916BDF8">
      <w:pPr>
        <w:pStyle w:val="ListParagraph"/>
        <w:numPr>
          <w:ilvl w:val="0"/>
          <w:numId w:val="2"/>
        </w:numPr>
        <w:spacing w:after="0"/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Oversee the onboarding and screening </w:t>
      </w:r>
      <w:r w:rsidR="355EEF12" w:rsidRPr="00CF5886">
        <w:rPr>
          <w:rFonts w:ascii="Aptos" w:eastAsiaTheme="minorEastAsia" w:hAnsi="Aptos"/>
          <w:color w:val="000000" w:themeColor="text1"/>
          <w:sz w:val="24"/>
          <w:szCs w:val="24"/>
        </w:rPr>
        <w:t>process (via the Finance and Operations Officer</w:t>
      </w:r>
      <w:r w:rsidR="0000481D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) </w:t>
      </w: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of new staff and contractors, including reference checks, criminal records checks, preparing contracts, etc.</w:t>
      </w:r>
    </w:p>
    <w:p w14:paraId="4F628D16" w14:textId="02436417" w:rsidR="004A742E" w:rsidRPr="00CF5886" w:rsidRDefault="32BCC06D" w:rsidP="2916BDF8">
      <w:pPr>
        <w:pStyle w:val="ListParagraph"/>
        <w:numPr>
          <w:ilvl w:val="0"/>
          <w:numId w:val="2"/>
        </w:numPr>
        <w:spacing w:after="0"/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With the CEO, review and keep organisational policies and procedures (including staff handbook) up to date, staying abreast of any changes in the wider external legal and operating environment. </w:t>
      </w:r>
    </w:p>
    <w:p w14:paraId="36A158FC" w14:textId="714F496A" w:rsidR="004A742E" w:rsidRPr="00CF5886" w:rsidRDefault="32BCC06D" w:rsidP="2916BDF8">
      <w:pPr>
        <w:pStyle w:val="ListParagraph"/>
        <w:numPr>
          <w:ilvl w:val="0"/>
          <w:numId w:val="2"/>
        </w:numPr>
        <w:spacing w:after="0"/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Monitor compliance to organisational policies and escalate compliance and operational risks to the CEO. </w:t>
      </w:r>
    </w:p>
    <w:p w14:paraId="5471AAB4" w14:textId="0402A41B" w:rsidR="004A742E" w:rsidRPr="00CF5886" w:rsidRDefault="32BCC06D" w:rsidP="5A2AD6C8">
      <w:pPr>
        <w:pStyle w:val="ListParagraph"/>
        <w:numPr>
          <w:ilvl w:val="0"/>
          <w:numId w:val="2"/>
        </w:numPr>
        <w:spacing w:after="0"/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Monitor and renew insurance cover.</w:t>
      </w:r>
    </w:p>
    <w:p w14:paraId="5A0B8890" w14:textId="1D9DDFCD" w:rsidR="004A742E" w:rsidRPr="00CF5886" w:rsidRDefault="32BCC06D" w:rsidP="5A2AD6C8">
      <w:pPr>
        <w:pStyle w:val="ListParagraph"/>
        <w:numPr>
          <w:ilvl w:val="0"/>
          <w:numId w:val="2"/>
        </w:numPr>
        <w:spacing w:after="0"/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Support with other tasks related to finance and operations as time permits.</w:t>
      </w:r>
    </w:p>
    <w:p w14:paraId="174E96B4" w14:textId="77777777" w:rsidR="00566C3B" w:rsidRPr="00CF5886" w:rsidRDefault="003916F4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>E</w:t>
      </w:r>
      <w:r w:rsidR="00787D5B" w:rsidRPr="00CF5886">
        <w:rPr>
          <w:rFonts w:ascii="Aptos" w:eastAsiaTheme="minorEastAsia" w:hAnsi="Aptos"/>
          <w:color w:val="000000" w:themeColor="text1"/>
          <w:sz w:val="24"/>
          <w:szCs w:val="24"/>
        </w:rPr>
        <w:t>nsure that</w:t>
      </w:r>
      <w:r w:rsidR="00AD50C2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all Kyra policies, including</w:t>
      </w:r>
      <w:r w:rsidR="00787D5B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confidentiality, data protection and boundary policies</w:t>
      </w:r>
      <w:r w:rsidR="00AD50C2" w:rsidRPr="00CF5886">
        <w:rPr>
          <w:rFonts w:ascii="Aptos" w:eastAsiaTheme="minorEastAsia" w:hAnsi="Aptos"/>
          <w:color w:val="000000" w:themeColor="text1"/>
          <w:sz w:val="24"/>
          <w:szCs w:val="24"/>
        </w:rPr>
        <w:t>,</w:t>
      </w:r>
      <w:r w:rsidR="00787D5B"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are </w:t>
      </w:r>
      <w:proofErr w:type="gramStart"/>
      <w:r w:rsidR="00787D5B" w:rsidRPr="00CF5886">
        <w:rPr>
          <w:rFonts w:ascii="Aptos" w:eastAsiaTheme="minorEastAsia" w:hAnsi="Aptos"/>
          <w:color w:val="000000" w:themeColor="text1"/>
          <w:sz w:val="24"/>
          <w:szCs w:val="24"/>
        </w:rPr>
        <w:t>followed at all times</w:t>
      </w:r>
      <w:proofErr w:type="gramEnd"/>
    </w:p>
    <w:p w14:paraId="0E41872C" w14:textId="0C540AB6" w:rsidR="00765C9D" w:rsidRPr="00CF5886" w:rsidRDefault="053BF810" w:rsidP="5A2AD6C8">
      <w:pPr>
        <w:pStyle w:val="ListParagraph"/>
        <w:numPr>
          <w:ilvl w:val="0"/>
          <w:numId w:val="2"/>
        </w:numPr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Any other duties that may be required and that are commensurate with the role. </w:t>
      </w:r>
    </w:p>
    <w:p w14:paraId="2F0A78F1" w14:textId="33ACC117" w:rsidR="7DA71FC7" w:rsidRPr="00CF5886" w:rsidRDefault="7DA71FC7" w:rsidP="5A2AD6C8">
      <w:pPr>
        <w:pStyle w:val="ListParagraph"/>
        <w:spacing w:after="0"/>
        <w:rPr>
          <w:rFonts w:ascii="Aptos" w:eastAsiaTheme="minorEastAsia" w:hAnsi="Aptos"/>
          <w:color w:val="000000" w:themeColor="text1"/>
          <w:sz w:val="24"/>
          <w:szCs w:val="24"/>
        </w:rPr>
      </w:pPr>
    </w:p>
    <w:p w14:paraId="5753C5F7" w14:textId="10BDA44C" w:rsidR="00787D5B" w:rsidRPr="00CF5886" w:rsidRDefault="00787D5B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Person specification</w:t>
      </w:r>
      <w:r w:rsidR="00AD50C2"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: </w:t>
      </w: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33"/>
      </w:tblGrid>
      <w:tr w:rsidR="00501B23" w:rsidRPr="00CF5886" w14:paraId="411788A7" w14:textId="77777777" w:rsidTr="5A2AD6C8">
        <w:tc>
          <w:tcPr>
            <w:tcW w:w="2547" w:type="dxa"/>
          </w:tcPr>
          <w:p w14:paraId="10800821" w14:textId="1EB74946" w:rsidR="00AD50C2" w:rsidRPr="00CF5886" w:rsidRDefault="2E22E596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Qualifications</w:t>
            </w:r>
            <w:r w:rsidR="48036CA6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, skills</w:t>
            </w: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 and experience</w:t>
            </w:r>
          </w:p>
          <w:p w14:paraId="4ABFAEE2" w14:textId="261FD348" w:rsidR="00501B23" w:rsidRPr="00CF5886" w:rsidRDefault="00501B23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A4DFDB" w14:textId="2E7F86DE" w:rsidR="00501B23" w:rsidRPr="00CF5886" w:rsidRDefault="17B5ABC5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Minimum of </w:t>
            </w:r>
            <w:r w:rsidR="5CE3F8AB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three-year</w:t>
            </w: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 work experience in </w:t>
            </w:r>
            <w:proofErr w:type="gramStart"/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book keeping</w:t>
            </w:r>
            <w:proofErr w:type="gramEnd"/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 and financial accounting,</w:t>
            </w:r>
          </w:p>
        </w:tc>
        <w:tc>
          <w:tcPr>
            <w:tcW w:w="1933" w:type="dxa"/>
          </w:tcPr>
          <w:p w14:paraId="6E2CA089" w14:textId="21B5CE4F" w:rsidR="00501B23" w:rsidRPr="00CF5886" w:rsidRDefault="7DC1DA2C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00787D5B" w:rsidRPr="00CF5886" w14:paraId="0C2BE19A" w14:textId="77777777" w:rsidTr="5A2AD6C8">
        <w:tc>
          <w:tcPr>
            <w:tcW w:w="2547" w:type="dxa"/>
          </w:tcPr>
          <w:p w14:paraId="65586515" w14:textId="174DD3A2" w:rsidR="00787D5B" w:rsidRPr="00CF5886" w:rsidRDefault="00787D5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B2ABC76" w14:textId="10AB4C6E" w:rsidR="00787D5B" w:rsidRPr="00CF5886" w:rsidRDefault="1A255B8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Experience of charity finance procedures and reporting</w:t>
            </w:r>
          </w:p>
        </w:tc>
        <w:tc>
          <w:tcPr>
            <w:tcW w:w="1933" w:type="dxa"/>
          </w:tcPr>
          <w:p w14:paraId="018CA894" w14:textId="66F2BA40" w:rsidR="00787D5B" w:rsidRPr="00CF5886" w:rsidRDefault="11993714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Desirable </w:t>
            </w:r>
          </w:p>
        </w:tc>
      </w:tr>
      <w:tr w:rsidR="00787D5B" w:rsidRPr="00CF5886" w14:paraId="17773240" w14:textId="77777777" w:rsidTr="5A2AD6C8">
        <w:tc>
          <w:tcPr>
            <w:tcW w:w="2547" w:type="dxa"/>
          </w:tcPr>
          <w:p w14:paraId="3911661F" w14:textId="77777777" w:rsidR="00787D5B" w:rsidRPr="00CF5886" w:rsidRDefault="00787D5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B877891" w14:textId="133BE95A" w:rsidR="00787D5B" w:rsidRPr="00CF5886" w:rsidRDefault="1A255B8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Experience of using Xero or similar accounting package</w:t>
            </w:r>
          </w:p>
        </w:tc>
        <w:tc>
          <w:tcPr>
            <w:tcW w:w="1933" w:type="dxa"/>
          </w:tcPr>
          <w:p w14:paraId="4729538D" w14:textId="16516D3C" w:rsidR="00787D5B" w:rsidRPr="00CF5886" w:rsidRDefault="0BDB7400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  <w:r w:rsidR="1A255B8B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77946" w:rsidRPr="00CF5886" w14:paraId="6ABA70F7" w14:textId="77777777" w:rsidTr="5A2AD6C8">
        <w:tc>
          <w:tcPr>
            <w:tcW w:w="2547" w:type="dxa"/>
          </w:tcPr>
          <w:p w14:paraId="7708A407" w14:textId="77777777" w:rsidR="00877946" w:rsidRPr="00CF5886" w:rsidRDefault="00877946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110490" w14:textId="77777777" w:rsidR="00877946" w:rsidRPr="00CF5886" w:rsidRDefault="0BD56CE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Expertise in using Excel </w:t>
            </w:r>
          </w:p>
          <w:p w14:paraId="21898A0B" w14:textId="538366F1" w:rsidR="00877946" w:rsidRPr="00CF5886" w:rsidRDefault="00877946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481983F" w14:textId="07063D43" w:rsidR="00877946" w:rsidRPr="00CF5886" w:rsidRDefault="0BD56CEB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00E7097B" w:rsidRPr="00CF5886" w14:paraId="5401852E" w14:textId="77777777" w:rsidTr="5A2AD6C8">
        <w:tc>
          <w:tcPr>
            <w:tcW w:w="2547" w:type="dxa"/>
          </w:tcPr>
          <w:p w14:paraId="4058C89E" w14:textId="3817E4CE" w:rsidR="00E7097B" w:rsidRPr="00CF5886" w:rsidRDefault="00E7097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915372E" w14:textId="5F46FF18" w:rsidR="00E7097B" w:rsidRPr="00CF5886" w:rsidRDefault="608728D2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Experience of processing payroll</w:t>
            </w:r>
            <w:r w:rsidR="7ECA3B06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 in-house</w:t>
            </w:r>
          </w:p>
        </w:tc>
        <w:tc>
          <w:tcPr>
            <w:tcW w:w="1933" w:type="dxa"/>
          </w:tcPr>
          <w:p w14:paraId="2DF2BB20" w14:textId="78140FEC" w:rsidR="00E7097B" w:rsidRPr="00CF5886" w:rsidRDefault="01B8C8BF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00787D5B" w:rsidRPr="00CF5886" w14:paraId="27185D7F" w14:textId="77777777" w:rsidTr="5A2AD6C8">
        <w:tc>
          <w:tcPr>
            <w:tcW w:w="2547" w:type="dxa"/>
          </w:tcPr>
          <w:p w14:paraId="00A3D7F7" w14:textId="26D2D3A8" w:rsidR="00787D5B" w:rsidRPr="00CF5886" w:rsidRDefault="00787D5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A0BD4E" w14:textId="5AB9C27E" w:rsidR="00787D5B" w:rsidRPr="00CF5886" w:rsidRDefault="48036CA6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Experience of workin</w:t>
            </w:r>
            <w:r w:rsidR="2900AF17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g alone or in small finance team</w:t>
            </w:r>
          </w:p>
        </w:tc>
        <w:tc>
          <w:tcPr>
            <w:tcW w:w="1933" w:type="dxa"/>
          </w:tcPr>
          <w:p w14:paraId="398B1102" w14:textId="579C773D" w:rsidR="00787D5B" w:rsidRPr="00CF5886" w:rsidRDefault="530E7F6A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0064478F" w:rsidRPr="00CF5886" w14:paraId="78EF8019" w14:textId="77777777" w:rsidTr="5A2AD6C8">
        <w:tc>
          <w:tcPr>
            <w:tcW w:w="2547" w:type="dxa"/>
          </w:tcPr>
          <w:p w14:paraId="5A9E6A7D" w14:textId="77777777" w:rsidR="0064478F" w:rsidRPr="00CF5886" w:rsidRDefault="0064478F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682916" w14:textId="59508B27" w:rsidR="0064478F" w:rsidRPr="00CF5886" w:rsidRDefault="0BD56CE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AAT qualification or similar</w:t>
            </w:r>
          </w:p>
        </w:tc>
        <w:tc>
          <w:tcPr>
            <w:tcW w:w="1933" w:type="dxa"/>
          </w:tcPr>
          <w:p w14:paraId="58FCE524" w14:textId="7F3B55C2" w:rsidR="0064478F" w:rsidRPr="00CF5886" w:rsidRDefault="0BD56CEB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7DA71FC7" w:rsidRPr="00CF5886" w14:paraId="13D8B8E3" w14:textId="77777777" w:rsidTr="5A2AD6C8">
        <w:trPr>
          <w:trHeight w:val="300"/>
        </w:trPr>
        <w:tc>
          <w:tcPr>
            <w:tcW w:w="2547" w:type="dxa"/>
          </w:tcPr>
          <w:p w14:paraId="3FF6E6EF" w14:textId="41E912DC" w:rsidR="7DA71FC7" w:rsidRPr="00CF5886" w:rsidRDefault="7DA71FC7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688CC1" w14:textId="6CEFC451" w:rsidR="229B7BC7" w:rsidRPr="00CF5886" w:rsidRDefault="1D682340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Knowledge of governance requirements within a UK charity, and of working in compliance with the Charity Commission of England and Wales</w:t>
            </w:r>
            <w:r w:rsidR="4C8BC6A9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 </w:t>
            </w:r>
            <w:r w:rsidR="2095404D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a</w:t>
            </w: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nd the Companies House</w:t>
            </w:r>
          </w:p>
        </w:tc>
        <w:tc>
          <w:tcPr>
            <w:tcW w:w="1933" w:type="dxa"/>
          </w:tcPr>
          <w:p w14:paraId="752F5A5E" w14:textId="6CC8701B" w:rsidR="511DB2B4" w:rsidRPr="00CF5886" w:rsidRDefault="3EAEDA0C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7DA71FC7" w:rsidRPr="00CF5886" w14:paraId="05EC56AD" w14:textId="77777777" w:rsidTr="5A2AD6C8">
        <w:trPr>
          <w:trHeight w:val="300"/>
        </w:trPr>
        <w:tc>
          <w:tcPr>
            <w:tcW w:w="2547" w:type="dxa"/>
          </w:tcPr>
          <w:p w14:paraId="57EB5AF0" w14:textId="53832B03" w:rsidR="7DA71FC7" w:rsidRPr="00CF5886" w:rsidRDefault="7DA71FC7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9833082" w14:textId="68328422" w:rsidR="511DB2B4" w:rsidRPr="00CF5886" w:rsidRDefault="511DB2B4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Experience developing organisational policies and procedure</w:t>
            </w:r>
          </w:p>
        </w:tc>
        <w:tc>
          <w:tcPr>
            <w:tcW w:w="1933" w:type="dxa"/>
          </w:tcPr>
          <w:p w14:paraId="3DB56F5E" w14:textId="327C43A4" w:rsidR="511DB2B4" w:rsidRPr="00CF5886" w:rsidRDefault="5C3F21CB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7DA71FC7" w:rsidRPr="00CF5886" w14:paraId="68ED6FBC" w14:textId="77777777" w:rsidTr="5A2AD6C8">
        <w:trPr>
          <w:trHeight w:val="300"/>
        </w:trPr>
        <w:tc>
          <w:tcPr>
            <w:tcW w:w="2547" w:type="dxa"/>
          </w:tcPr>
          <w:p w14:paraId="0094C0B9" w14:textId="4FF70E4F" w:rsidR="7DA71FC7" w:rsidRPr="00CF5886" w:rsidRDefault="7DA71FC7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F287DA" w14:textId="51FCC82A" w:rsidR="511DB2B4" w:rsidRPr="00CF5886" w:rsidRDefault="511DB2B4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Experience in recruitment and some knowledge of good HR practice</w:t>
            </w:r>
          </w:p>
        </w:tc>
        <w:tc>
          <w:tcPr>
            <w:tcW w:w="1933" w:type="dxa"/>
          </w:tcPr>
          <w:p w14:paraId="5ECC3AF5" w14:textId="3B205F33" w:rsidR="511DB2B4" w:rsidRPr="00CF5886" w:rsidRDefault="27E2E787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7DA71FC7" w:rsidRPr="00CF5886" w14:paraId="3B56E30E" w14:textId="77777777" w:rsidTr="5A2AD6C8">
        <w:trPr>
          <w:trHeight w:val="300"/>
        </w:trPr>
        <w:tc>
          <w:tcPr>
            <w:tcW w:w="2547" w:type="dxa"/>
          </w:tcPr>
          <w:p w14:paraId="160E01B0" w14:textId="2C0E6303" w:rsidR="7DA71FC7" w:rsidRPr="00CF5886" w:rsidRDefault="7DA71FC7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26F341" w14:textId="0D531AF8" w:rsidR="557E128E" w:rsidRPr="00CF5886" w:rsidRDefault="557E128E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Excellent numeracy and analytical skills, able to manage complex spreadsheets, systems and databases</w:t>
            </w:r>
          </w:p>
        </w:tc>
        <w:tc>
          <w:tcPr>
            <w:tcW w:w="1933" w:type="dxa"/>
          </w:tcPr>
          <w:p w14:paraId="47EFEC15" w14:textId="712E603E" w:rsidR="557E128E" w:rsidRPr="00CF5886" w:rsidRDefault="557E128E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00787D5B" w:rsidRPr="00CF5886" w14:paraId="4CE85AE5" w14:textId="77777777" w:rsidTr="5A2AD6C8">
        <w:tc>
          <w:tcPr>
            <w:tcW w:w="2547" w:type="dxa"/>
          </w:tcPr>
          <w:p w14:paraId="0A7A8E64" w14:textId="09A26302" w:rsidR="00787D5B" w:rsidRPr="00CF5886" w:rsidRDefault="4B5AD6EE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Attitudes</w:t>
            </w:r>
          </w:p>
        </w:tc>
        <w:tc>
          <w:tcPr>
            <w:tcW w:w="4536" w:type="dxa"/>
          </w:tcPr>
          <w:p w14:paraId="35E8E43D" w14:textId="6571E301" w:rsidR="00787D5B" w:rsidRPr="00CF5886" w:rsidRDefault="7DEAF77F" w:rsidP="5A2AD6C8">
            <w:pPr>
              <w:spacing w:line="259" w:lineRule="auto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Proactive and able to work to maintain a high standard of performance with minimum supervision in an impact-driven environment.</w:t>
            </w:r>
          </w:p>
          <w:p w14:paraId="1AB54F36" w14:textId="0ED01086" w:rsidR="00787D5B" w:rsidRPr="00CF5886" w:rsidRDefault="00787D5B" w:rsidP="5A2AD6C8">
            <w:pPr>
              <w:spacing w:line="259" w:lineRule="auto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8AC8147" w14:textId="76413911" w:rsidR="00787D5B" w:rsidRPr="00CF5886" w:rsidRDefault="4B5AD6EE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7DA71FC7" w:rsidRPr="00CF5886" w14:paraId="52710BFA" w14:textId="77777777" w:rsidTr="5A2AD6C8">
        <w:trPr>
          <w:trHeight w:val="300"/>
        </w:trPr>
        <w:tc>
          <w:tcPr>
            <w:tcW w:w="2547" w:type="dxa"/>
          </w:tcPr>
          <w:p w14:paraId="31B46DFE" w14:textId="13F2C2E1" w:rsidR="7DA71FC7" w:rsidRPr="00CF5886" w:rsidRDefault="7DA71FC7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B51D86" w14:textId="41190CC0" w:rsidR="7BD94DDA" w:rsidRPr="00CF5886" w:rsidRDefault="7BD94DDA" w:rsidP="5A2AD6C8">
            <w:pPr>
              <w:spacing w:line="259" w:lineRule="auto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Excellent communication skills, with an ability to build strong working relationships with people from diverse backgrounds, with an openness to new ways of working</w:t>
            </w:r>
          </w:p>
        </w:tc>
        <w:tc>
          <w:tcPr>
            <w:tcW w:w="1933" w:type="dxa"/>
          </w:tcPr>
          <w:p w14:paraId="1D71A4CA" w14:textId="6FE01534" w:rsidR="7BD94DDA" w:rsidRPr="00CF5886" w:rsidRDefault="7BD94DDA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7DA71FC7" w:rsidRPr="00CF5886" w14:paraId="7E2E3A63" w14:textId="77777777" w:rsidTr="5A2AD6C8">
        <w:trPr>
          <w:trHeight w:val="300"/>
        </w:trPr>
        <w:tc>
          <w:tcPr>
            <w:tcW w:w="2547" w:type="dxa"/>
          </w:tcPr>
          <w:p w14:paraId="7C982D9D" w14:textId="5F29CCBB" w:rsidR="7DA71FC7" w:rsidRPr="00CF5886" w:rsidRDefault="7DA71FC7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E5C905" w14:textId="1CF72422" w:rsidR="7BD94DDA" w:rsidRPr="00CF5886" w:rsidRDefault="7BD94DDA" w:rsidP="5A2AD6C8">
            <w:pPr>
              <w:spacing w:line="259" w:lineRule="auto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Strong organisational and time management skills</w:t>
            </w:r>
          </w:p>
        </w:tc>
        <w:tc>
          <w:tcPr>
            <w:tcW w:w="1933" w:type="dxa"/>
          </w:tcPr>
          <w:p w14:paraId="0244925A" w14:textId="4569CF11" w:rsidR="7BD94DDA" w:rsidRPr="00CF5886" w:rsidRDefault="7BD94DDA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7DA71FC7" w:rsidRPr="00CF5886" w14:paraId="247A070D" w14:textId="77777777" w:rsidTr="5A2AD6C8">
        <w:trPr>
          <w:trHeight w:val="300"/>
        </w:trPr>
        <w:tc>
          <w:tcPr>
            <w:tcW w:w="2547" w:type="dxa"/>
          </w:tcPr>
          <w:p w14:paraId="739CC2B3" w14:textId="7507D045" w:rsidR="7DA71FC7" w:rsidRPr="00CF5886" w:rsidRDefault="7DA71FC7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6A6318" w14:textId="151D36D8" w:rsidR="7DA71FC7" w:rsidRPr="00CF5886" w:rsidRDefault="7DA71FC7" w:rsidP="5A2AD6C8">
            <w:pPr>
              <w:spacing w:line="259" w:lineRule="auto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812FBA9" w14:textId="74548E6A" w:rsidR="7DA71FC7" w:rsidRPr="00CF5886" w:rsidRDefault="7DA71FC7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</w:tr>
      <w:tr w:rsidR="00284C21" w:rsidRPr="00CF5886" w14:paraId="2DA86BE0" w14:textId="77777777" w:rsidTr="5A2AD6C8">
        <w:tc>
          <w:tcPr>
            <w:tcW w:w="2547" w:type="dxa"/>
          </w:tcPr>
          <w:p w14:paraId="3E07E47A" w14:textId="77777777" w:rsidR="00284C21" w:rsidRPr="00CF5886" w:rsidRDefault="00284C21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B1B261" w14:textId="25CD5E55" w:rsidR="00284C21" w:rsidRPr="00CF5886" w:rsidRDefault="698075D2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Able to work alone and in a busy office environment</w:t>
            </w:r>
            <w:r w:rsidR="66FC7517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, a team player</w:t>
            </w:r>
            <w:r w:rsidR="21288FFF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 with a belief in the value of collaborative approaches to learning.</w:t>
            </w:r>
          </w:p>
          <w:p w14:paraId="4FD4EE11" w14:textId="63642087" w:rsidR="00284C21" w:rsidRPr="00CF5886" w:rsidRDefault="00284C21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6BDE289" w14:textId="07DAC4F4" w:rsidR="00284C21" w:rsidRPr="00CF5886" w:rsidRDefault="698075D2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00787D5B" w:rsidRPr="00CF5886" w14:paraId="149694DA" w14:textId="77777777" w:rsidTr="5A2AD6C8">
        <w:tc>
          <w:tcPr>
            <w:tcW w:w="2547" w:type="dxa"/>
          </w:tcPr>
          <w:p w14:paraId="08F3DA1D" w14:textId="77777777" w:rsidR="00787D5B" w:rsidRPr="00CF5886" w:rsidRDefault="00787D5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0332A0" w14:textId="7CAD1C51" w:rsidR="0064478F" w:rsidRPr="00CF5886" w:rsidRDefault="1A255B8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Calm and reliable, able to multi-task and prioritise appropriately</w:t>
            </w:r>
            <w:r w:rsidR="698075D2"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, including reacting immediately to funder requirements</w:t>
            </w:r>
          </w:p>
        </w:tc>
        <w:tc>
          <w:tcPr>
            <w:tcW w:w="1933" w:type="dxa"/>
          </w:tcPr>
          <w:p w14:paraId="2BB9DE6C" w14:textId="1FC2F184" w:rsidR="00787D5B" w:rsidRPr="00CF5886" w:rsidRDefault="4B5AD6EE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00787D5B" w:rsidRPr="00CF5886" w14:paraId="33C64F02" w14:textId="77777777" w:rsidTr="5A2AD6C8">
        <w:tc>
          <w:tcPr>
            <w:tcW w:w="2547" w:type="dxa"/>
          </w:tcPr>
          <w:p w14:paraId="6FD92AD6" w14:textId="77777777" w:rsidR="00787D5B" w:rsidRPr="00CF5886" w:rsidRDefault="00787D5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F94223" w14:textId="77777777" w:rsidR="003E5191" w:rsidRPr="00CF5886" w:rsidRDefault="1A255B8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Committed to equality and diversity</w:t>
            </w:r>
          </w:p>
          <w:p w14:paraId="794D440E" w14:textId="7844E744" w:rsidR="00787D5B" w:rsidRPr="00CF5886" w:rsidRDefault="00787D5B" w:rsidP="5A2AD6C8">
            <w:pPr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438D814" w14:textId="4691AA32" w:rsidR="00787D5B" w:rsidRPr="00CF5886" w:rsidRDefault="221C0737" w:rsidP="5A2AD6C8">
            <w:pPr>
              <w:jc w:val="center"/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</w:pPr>
            <w:r w:rsidRPr="00CF5886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 xml:space="preserve">Essential </w:t>
            </w:r>
          </w:p>
        </w:tc>
      </w:tr>
    </w:tbl>
    <w:p w14:paraId="0189FBE5" w14:textId="12D15FF2" w:rsidR="0064478F" w:rsidRPr="00CF5886" w:rsidRDefault="0064478F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  <w:highlight w:val="yellow"/>
        </w:rPr>
      </w:pPr>
    </w:p>
    <w:p w14:paraId="3B6A2957" w14:textId="22F8DFCA" w:rsidR="4A251B2F" w:rsidRPr="00CF5886" w:rsidRDefault="4A251B2F" w:rsidP="5A2AD6C8">
      <w:pPr>
        <w:pStyle w:val="ListParagraph"/>
        <w:spacing w:after="0"/>
        <w:rPr>
          <w:rFonts w:ascii="Aptos" w:eastAsiaTheme="minorEastAsia" w:hAnsi="Aptos"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color w:val="000000" w:themeColor="text1"/>
          <w:sz w:val="24"/>
          <w:szCs w:val="24"/>
        </w:rPr>
        <w:t xml:space="preserve"> </w:t>
      </w:r>
    </w:p>
    <w:p w14:paraId="784CAA2F" w14:textId="73C763D1" w:rsidR="001B4B84" w:rsidRPr="00CF5886" w:rsidRDefault="1A255B8B" w:rsidP="5A2AD6C8">
      <w:pPr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</w:pPr>
      <w:r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Kyra Women’s Project</w:t>
      </w:r>
      <w:r w:rsidR="0BDB7400"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 xml:space="preserve"> 202</w:t>
      </w:r>
      <w:r w:rsidR="39A3B7EB" w:rsidRPr="00CF5886">
        <w:rPr>
          <w:rFonts w:ascii="Aptos" w:eastAsiaTheme="minorEastAsia" w:hAnsi="Aptos"/>
          <w:b/>
          <w:bCs/>
          <w:color w:val="000000" w:themeColor="text1"/>
          <w:sz w:val="24"/>
          <w:szCs w:val="24"/>
        </w:rPr>
        <w:t>5</w:t>
      </w:r>
    </w:p>
    <w:p w14:paraId="036DF660" w14:textId="558C3DF7" w:rsidR="0000481D" w:rsidRDefault="0000481D" w:rsidP="7DA71FC7">
      <w:pPr>
        <w:spacing w:after="150"/>
        <w:rPr>
          <w:rFonts w:ascii="Century Gothic" w:eastAsia="Century Gothic" w:hAnsi="Century Gothic" w:cs="Century Gothic"/>
          <w:color w:val="404041"/>
          <w:sz w:val="24"/>
          <w:szCs w:val="24"/>
        </w:rPr>
      </w:pPr>
    </w:p>
    <w:p w14:paraId="27160C12" w14:textId="77777777" w:rsidR="00B21208" w:rsidRDefault="00B21208" w:rsidP="7DA71FC7">
      <w:pPr>
        <w:spacing w:after="150"/>
        <w:rPr>
          <w:rFonts w:ascii="Century Gothic" w:eastAsia="Century Gothic" w:hAnsi="Century Gothic" w:cs="Century Gothic"/>
          <w:color w:val="404041"/>
          <w:sz w:val="24"/>
          <w:szCs w:val="24"/>
        </w:rPr>
      </w:pPr>
    </w:p>
    <w:sectPr w:rsidR="00B212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2103" w14:textId="77777777" w:rsidR="007855C1" w:rsidRDefault="007855C1" w:rsidP="0064478F">
      <w:pPr>
        <w:spacing w:after="0" w:line="240" w:lineRule="auto"/>
      </w:pPr>
      <w:r>
        <w:separator/>
      </w:r>
    </w:p>
  </w:endnote>
  <w:endnote w:type="continuationSeparator" w:id="0">
    <w:p w14:paraId="0A0D35F5" w14:textId="77777777" w:rsidR="007855C1" w:rsidRDefault="007855C1" w:rsidP="0064478F">
      <w:pPr>
        <w:spacing w:after="0" w:line="240" w:lineRule="auto"/>
      </w:pPr>
      <w:r>
        <w:continuationSeparator/>
      </w:r>
    </w:p>
  </w:endnote>
  <w:endnote w:type="continuationNotice" w:id="1">
    <w:p w14:paraId="02EF2C9B" w14:textId="77777777" w:rsidR="007855C1" w:rsidRDefault="00785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17FA" w14:textId="77777777" w:rsidR="0064478F" w:rsidRDefault="00644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854E" w14:textId="77777777" w:rsidR="0064478F" w:rsidRDefault="00644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D182" w14:textId="77777777" w:rsidR="0064478F" w:rsidRDefault="00644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5041" w14:textId="77777777" w:rsidR="007855C1" w:rsidRDefault="007855C1" w:rsidP="0064478F">
      <w:pPr>
        <w:spacing w:after="0" w:line="240" w:lineRule="auto"/>
      </w:pPr>
      <w:r>
        <w:separator/>
      </w:r>
    </w:p>
  </w:footnote>
  <w:footnote w:type="continuationSeparator" w:id="0">
    <w:p w14:paraId="1254983C" w14:textId="77777777" w:rsidR="007855C1" w:rsidRDefault="007855C1" w:rsidP="0064478F">
      <w:pPr>
        <w:spacing w:after="0" w:line="240" w:lineRule="auto"/>
      </w:pPr>
      <w:r>
        <w:continuationSeparator/>
      </w:r>
    </w:p>
  </w:footnote>
  <w:footnote w:type="continuationNotice" w:id="1">
    <w:p w14:paraId="6ED006D6" w14:textId="77777777" w:rsidR="007855C1" w:rsidRDefault="007855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862C" w14:textId="77777777" w:rsidR="0064478F" w:rsidRDefault="00644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5A2E" w14:textId="741C45DC" w:rsidR="0064478F" w:rsidRDefault="006447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19CA" w14:textId="77777777" w:rsidR="0064478F" w:rsidRDefault="00644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5C0E"/>
    <w:multiLevelType w:val="hybridMultilevel"/>
    <w:tmpl w:val="9F1C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042F6"/>
    <w:multiLevelType w:val="hybridMultilevel"/>
    <w:tmpl w:val="5BEC0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66B00"/>
    <w:multiLevelType w:val="hybridMultilevel"/>
    <w:tmpl w:val="61F0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A2653"/>
    <w:multiLevelType w:val="hybridMultilevel"/>
    <w:tmpl w:val="F4FA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82D5C"/>
    <w:multiLevelType w:val="hybridMultilevel"/>
    <w:tmpl w:val="A1DE5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3727C"/>
    <w:multiLevelType w:val="hybridMultilevel"/>
    <w:tmpl w:val="35849012"/>
    <w:lvl w:ilvl="0" w:tplc="8DA8E924">
      <w:start w:val="1"/>
      <w:numFmt w:val="decimal"/>
      <w:lvlText w:val="%1."/>
      <w:lvlJc w:val="left"/>
      <w:pPr>
        <w:ind w:left="720" w:hanging="360"/>
      </w:pPr>
    </w:lvl>
    <w:lvl w:ilvl="1" w:tplc="BAE0C06A">
      <w:start w:val="1"/>
      <w:numFmt w:val="lowerLetter"/>
      <w:lvlText w:val="%2."/>
      <w:lvlJc w:val="left"/>
      <w:pPr>
        <w:ind w:left="1440" w:hanging="360"/>
      </w:pPr>
    </w:lvl>
    <w:lvl w:ilvl="2" w:tplc="3BA6CC06">
      <w:start w:val="1"/>
      <w:numFmt w:val="lowerRoman"/>
      <w:lvlText w:val="%3."/>
      <w:lvlJc w:val="right"/>
      <w:pPr>
        <w:ind w:left="2160" w:hanging="180"/>
      </w:pPr>
    </w:lvl>
    <w:lvl w:ilvl="3" w:tplc="A80663C2">
      <w:start w:val="1"/>
      <w:numFmt w:val="decimal"/>
      <w:lvlText w:val="%4."/>
      <w:lvlJc w:val="left"/>
      <w:pPr>
        <w:ind w:left="2880" w:hanging="360"/>
      </w:pPr>
    </w:lvl>
    <w:lvl w:ilvl="4" w:tplc="8488DFDE">
      <w:start w:val="1"/>
      <w:numFmt w:val="lowerLetter"/>
      <w:lvlText w:val="%5."/>
      <w:lvlJc w:val="left"/>
      <w:pPr>
        <w:ind w:left="3600" w:hanging="360"/>
      </w:pPr>
    </w:lvl>
    <w:lvl w:ilvl="5" w:tplc="ED66FC2C">
      <w:start w:val="1"/>
      <w:numFmt w:val="lowerRoman"/>
      <w:lvlText w:val="%6."/>
      <w:lvlJc w:val="right"/>
      <w:pPr>
        <w:ind w:left="4320" w:hanging="180"/>
      </w:pPr>
    </w:lvl>
    <w:lvl w:ilvl="6" w:tplc="BD003AD8">
      <w:start w:val="1"/>
      <w:numFmt w:val="decimal"/>
      <w:lvlText w:val="%7."/>
      <w:lvlJc w:val="left"/>
      <w:pPr>
        <w:ind w:left="5040" w:hanging="360"/>
      </w:pPr>
    </w:lvl>
    <w:lvl w:ilvl="7" w:tplc="045ECAF8">
      <w:start w:val="1"/>
      <w:numFmt w:val="lowerLetter"/>
      <w:lvlText w:val="%8."/>
      <w:lvlJc w:val="left"/>
      <w:pPr>
        <w:ind w:left="5760" w:hanging="360"/>
      </w:pPr>
    </w:lvl>
    <w:lvl w:ilvl="8" w:tplc="44606944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84211">
    <w:abstractNumId w:val="5"/>
  </w:num>
  <w:num w:numId="2" w16cid:durableId="133564488">
    <w:abstractNumId w:val="1"/>
  </w:num>
  <w:num w:numId="3" w16cid:durableId="1841507116">
    <w:abstractNumId w:val="2"/>
  </w:num>
  <w:num w:numId="4" w16cid:durableId="296223297">
    <w:abstractNumId w:val="0"/>
  </w:num>
  <w:num w:numId="5" w16cid:durableId="2137915763">
    <w:abstractNumId w:val="3"/>
  </w:num>
  <w:num w:numId="6" w16cid:durableId="547573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6E"/>
    <w:rsid w:val="0000481D"/>
    <w:rsid w:val="00005564"/>
    <w:rsid w:val="00012B05"/>
    <w:rsid w:val="00030B09"/>
    <w:rsid w:val="00043BCC"/>
    <w:rsid w:val="00085584"/>
    <w:rsid w:val="000A5232"/>
    <w:rsid w:val="000B7E3B"/>
    <w:rsid w:val="001270E3"/>
    <w:rsid w:val="00134E79"/>
    <w:rsid w:val="001564D8"/>
    <w:rsid w:val="001B4B84"/>
    <w:rsid w:val="001C3DA3"/>
    <w:rsid w:val="001C6843"/>
    <w:rsid w:val="001D5F82"/>
    <w:rsid w:val="001E0805"/>
    <w:rsid w:val="001E2A3F"/>
    <w:rsid w:val="001F207F"/>
    <w:rsid w:val="00214DCD"/>
    <w:rsid w:val="0023656C"/>
    <w:rsid w:val="00244776"/>
    <w:rsid w:val="0028127C"/>
    <w:rsid w:val="00282F63"/>
    <w:rsid w:val="00284C21"/>
    <w:rsid w:val="0032371E"/>
    <w:rsid w:val="003379B0"/>
    <w:rsid w:val="003812C9"/>
    <w:rsid w:val="003916F4"/>
    <w:rsid w:val="003A0220"/>
    <w:rsid w:val="003E5191"/>
    <w:rsid w:val="003F10D4"/>
    <w:rsid w:val="003F43FE"/>
    <w:rsid w:val="0048094B"/>
    <w:rsid w:val="004A742E"/>
    <w:rsid w:val="004C2D62"/>
    <w:rsid w:val="004C2EE1"/>
    <w:rsid w:val="004C3841"/>
    <w:rsid w:val="00500221"/>
    <w:rsid w:val="00501B23"/>
    <w:rsid w:val="00502A00"/>
    <w:rsid w:val="005352EA"/>
    <w:rsid w:val="00537F65"/>
    <w:rsid w:val="00540B00"/>
    <w:rsid w:val="00566C3B"/>
    <w:rsid w:val="0058337A"/>
    <w:rsid w:val="005B3867"/>
    <w:rsid w:val="005C03F8"/>
    <w:rsid w:val="005C2DF0"/>
    <w:rsid w:val="005D5EE5"/>
    <w:rsid w:val="005F4176"/>
    <w:rsid w:val="0064478F"/>
    <w:rsid w:val="006809B2"/>
    <w:rsid w:val="00681D7B"/>
    <w:rsid w:val="006A4CD6"/>
    <w:rsid w:val="006A5740"/>
    <w:rsid w:val="006C797B"/>
    <w:rsid w:val="006E1EDF"/>
    <w:rsid w:val="007066A6"/>
    <w:rsid w:val="00712360"/>
    <w:rsid w:val="00732993"/>
    <w:rsid w:val="00765C9D"/>
    <w:rsid w:val="0077378F"/>
    <w:rsid w:val="007855C1"/>
    <w:rsid w:val="00787D5B"/>
    <w:rsid w:val="007918AA"/>
    <w:rsid w:val="007E73FA"/>
    <w:rsid w:val="007F6FF6"/>
    <w:rsid w:val="0081232D"/>
    <w:rsid w:val="008141D8"/>
    <w:rsid w:val="00835FD6"/>
    <w:rsid w:val="00877946"/>
    <w:rsid w:val="008A38EA"/>
    <w:rsid w:val="008E095C"/>
    <w:rsid w:val="008E726E"/>
    <w:rsid w:val="00903ECD"/>
    <w:rsid w:val="00920FD2"/>
    <w:rsid w:val="00923D78"/>
    <w:rsid w:val="00925DB7"/>
    <w:rsid w:val="00960C92"/>
    <w:rsid w:val="00983F68"/>
    <w:rsid w:val="00A07091"/>
    <w:rsid w:val="00A443F9"/>
    <w:rsid w:val="00A53962"/>
    <w:rsid w:val="00A56C7F"/>
    <w:rsid w:val="00A92083"/>
    <w:rsid w:val="00AA3CDF"/>
    <w:rsid w:val="00AB0B96"/>
    <w:rsid w:val="00AD0FF4"/>
    <w:rsid w:val="00AD50C2"/>
    <w:rsid w:val="00B02972"/>
    <w:rsid w:val="00B10A15"/>
    <w:rsid w:val="00B21208"/>
    <w:rsid w:val="00B22DA6"/>
    <w:rsid w:val="00B405FD"/>
    <w:rsid w:val="00B74A35"/>
    <w:rsid w:val="00B76C51"/>
    <w:rsid w:val="00B8665E"/>
    <w:rsid w:val="00B87D04"/>
    <w:rsid w:val="00BF39F4"/>
    <w:rsid w:val="00C14298"/>
    <w:rsid w:val="00C3406D"/>
    <w:rsid w:val="00C40216"/>
    <w:rsid w:val="00C92B4A"/>
    <w:rsid w:val="00CC07C1"/>
    <w:rsid w:val="00CC2E53"/>
    <w:rsid w:val="00CD6EB0"/>
    <w:rsid w:val="00CE0822"/>
    <w:rsid w:val="00CE4181"/>
    <w:rsid w:val="00CF0DFF"/>
    <w:rsid w:val="00CF5886"/>
    <w:rsid w:val="00D200C9"/>
    <w:rsid w:val="00D30102"/>
    <w:rsid w:val="00D354B4"/>
    <w:rsid w:val="00D44CA7"/>
    <w:rsid w:val="00D46560"/>
    <w:rsid w:val="00D73A06"/>
    <w:rsid w:val="00D75CDD"/>
    <w:rsid w:val="00DD73CF"/>
    <w:rsid w:val="00DF7340"/>
    <w:rsid w:val="00E12050"/>
    <w:rsid w:val="00E20847"/>
    <w:rsid w:val="00E26F26"/>
    <w:rsid w:val="00E454D2"/>
    <w:rsid w:val="00E7097B"/>
    <w:rsid w:val="00E7742C"/>
    <w:rsid w:val="00E825F0"/>
    <w:rsid w:val="00EE0828"/>
    <w:rsid w:val="00F2722F"/>
    <w:rsid w:val="00F446A6"/>
    <w:rsid w:val="00F60F2F"/>
    <w:rsid w:val="00F65FC7"/>
    <w:rsid w:val="00F669FF"/>
    <w:rsid w:val="00F731A6"/>
    <w:rsid w:val="00F75375"/>
    <w:rsid w:val="01937770"/>
    <w:rsid w:val="01B8C8BF"/>
    <w:rsid w:val="03B7CCE9"/>
    <w:rsid w:val="053BF810"/>
    <w:rsid w:val="05EE00A0"/>
    <w:rsid w:val="06363FE9"/>
    <w:rsid w:val="099E01A1"/>
    <w:rsid w:val="09B9BF60"/>
    <w:rsid w:val="0B98D6F2"/>
    <w:rsid w:val="0BD56CEB"/>
    <w:rsid w:val="0BDB7400"/>
    <w:rsid w:val="0C4F1790"/>
    <w:rsid w:val="0C9C7316"/>
    <w:rsid w:val="0CB0FEA8"/>
    <w:rsid w:val="0E40F594"/>
    <w:rsid w:val="0F1A5307"/>
    <w:rsid w:val="0FF33948"/>
    <w:rsid w:val="113CDAAB"/>
    <w:rsid w:val="11993714"/>
    <w:rsid w:val="11E028D5"/>
    <w:rsid w:val="12483278"/>
    <w:rsid w:val="12B8CCE9"/>
    <w:rsid w:val="13308CAB"/>
    <w:rsid w:val="13461AFD"/>
    <w:rsid w:val="14C7784E"/>
    <w:rsid w:val="1631B315"/>
    <w:rsid w:val="16A03502"/>
    <w:rsid w:val="16AAC9E9"/>
    <w:rsid w:val="16B13C18"/>
    <w:rsid w:val="16EDFBC3"/>
    <w:rsid w:val="16F856D6"/>
    <w:rsid w:val="175AD29D"/>
    <w:rsid w:val="17708556"/>
    <w:rsid w:val="17B5ABC5"/>
    <w:rsid w:val="17FF0011"/>
    <w:rsid w:val="1960B516"/>
    <w:rsid w:val="19CD86FC"/>
    <w:rsid w:val="1A255B8B"/>
    <w:rsid w:val="1A4673F7"/>
    <w:rsid w:val="1A9F0FEE"/>
    <w:rsid w:val="1AF1D019"/>
    <w:rsid w:val="1B322228"/>
    <w:rsid w:val="1B67BE36"/>
    <w:rsid w:val="1C254566"/>
    <w:rsid w:val="1CC7A175"/>
    <w:rsid w:val="1D5EF11C"/>
    <w:rsid w:val="1D682340"/>
    <w:rsid w:val="1E7AACF8"/>
    <w:rsid w:val="1E9222AE"/>
    <w:rsid w:val="1E9E3C2F"/>
    <w:rsid w:val="1F42BFF7"/>
    <w:rsid w:val="1FD7710D"/>
    <w:rsid w:val="2095404D"/>
    <w:rsid w:val="21288FFF"/>
    <w:rsid w:val="221C0737"/>
    <w:rsid w:val="229B7BC7"/>
    <w:rsid w:val="22BA3A84"/>
    <w:rsid w:val="245898B7"/>
    <w:rsid w:val="249C082E"/>
    <w:rsid w:val="24E912F2"/>
    <w:rsid w:val="2508F162"/>
    <w:rsid w:val="25C2E02D"/>
    <w:rsid w:val="269964B6"/>
    <w:rsid w:val="27D22AB4"/>
    <w:rsid w:val="27E2E787"/>
    <w:rsid w:val="281AEBC4"/>
    <w:rsid w:val="2900AF17"/>
    <w:rsid w:val="2916BDF8"/>
    <w:rsid w:val="2957B9F0"/>
    <w:rsid w:val="2AEE039C"/>
    <w:rsid w:val="2B352649"/>
    <w:rsid w:val="2B6344DA"/>
    <w:rsid w:val="2B86E4E7"/>
    <w:rsid w:val="2B8840A1"/>
    <w:rsid w:val="2B8CC5B0"/>
    <w:rsid w:val="2C77C97B"/>
    <w:rsid w:val="2CD9203F"/>
    <w:rsid w:val="2CE4F59A"/>
    <w:rsid w:val="2D55D6A4"/>
    <w:rsid w:val="2E1399DC"/>
    <w:rsid w:val="2E22E596"/>
    <w:rsid w:val="2E6AAFBF"/>
    <w:rsid w:val="2E74487F"/>
    <w:rsid w:val="2F4DCAE7"/>
    <w:rsid w:val="2F561871"/>
    <w:rsid w:val="2F89A35E"/>
    <w:rsid w:val="301F2D69"/>
    <w:rsid w:val="30BEA4E3"/>
    <w:rsid w:val="314B3A9E"/>
    <w:rsid w:val="31916CE7"/>
    <w:rsid w:val="3259E9AF"/>
    <w:rsid w:val="32BCC06D"/>
    <w:rsid w:val="32E70AFF"/>
    <w:rsid w:val="34126C60"/>
    <w:rsid w:val="34C26250"/>
    <w:rsid w:val="35307874"/>
    <w:rsid w:val="355EEF12"/>
    <w:rsid w:val="357BC2D5"/>
    <w:rsid w:val="362E714C"/>
    <w:rsid w:val="363613E1"/>
    <w:rsid w:val="38F258FD"/>
    <w:rsid w:val="38F30765"/>
    <w:rsid w:val="39913282"/>
    <w:rsid w:val="39A3B7EB"/>
    <w:rsid w:val="3A899147"/>
    <w:rsid w:val="3B9C9765"/>
    <w:rsid w:val="3CAE3738"/>
    <w:rsid w:val="3CBA8DD4"/>
    <w:rsid w:val="3E7FFC5B"/>
    <w:rsid w:val="3EAEDA0C"/>
    <w:rsid w:val="3F9FEBB7"/>
    <w:rsid w:val="3FD9EDD0"/>
    <w:rsid w:val="418485DE"/>
    <w:rsid w:val="41967FC4"/>
    <w:rsid w:val="4243E884"/>
    <w:rsid w:val="42901097"/>
    <w:rsid w:val="42E16C9D"/>
    <w:rsid w:val="42F1AECE"/>
    <w:rsid w:val="43C46EA0"/>
    <w:rsid w:val="44A0ECB0"/>
    <w:rsid w:val="463FD6D7"/>
    <w:rsid w:val="4644D65A"/>
    <w:rsid w:val="4713B3FA"/>
    <w:rsid w:val="48036CA6"/>
    <w:rsid w:val="4817558D"/>
    <w:rsid w:val="49593D61"/>
    <w:rsid w:val="49745DD3"/>
    <w:rsid w:val="4A251B2F"/>
    <w:rsid w:val="4B102E34"/>
    <w:rsid w:val="4B5AD6EE"/>
    <w:rsid w:val="4B7311CC"/>
    <w:rsid w:val="4C8BC6A9"/>
    <w:rsid w:val="4D061F39"/>
    <w:rsid w:val="4FC07297"/>
    <w:rsid w:val="4FDD88C4"/>
    <w:rsid w:val="4FEFA2F2"/>
    <w:rsid w:val="5093627C"/>
    <w:rsid w:val="511DB2B4"/>
    <w:rsid w:val="5126B252"/>
    <w:rsid w:val="51592951"/>
    <w:rsid w:val="517B42CB"/>
    <w:rsid w:val="5230CE09"/>
    <w:rsid w:val="530E7F6A"/>
    <w:rsid w:val="532FDFA0"/>
    <w:rsid w:val="54044C72"/>
    <w:rsid w:val="5435A443"/>
    <w:rsid w:val="54CA7E03"/>
    <w:rsid w:val="55288415"/>
    <w:rsid w:val="557E128E"/>
    <w:rsid w:val="56CECC32"/>
    <w:rsid w:val="56FD4EC1"/>
    <w:rsid w:val="5720ABEB"/>
    <w:rsid w:val="57246280"/>
    <w:rsid w:val="576B6BB1"/>
    <w:rsid w:val="584D98F8"/>
    <w:rsid w:val="5895FE57"/>
    <w:rsid w:val="599A8577"/>
    <w:rsid w:val="599D18F6"/>
    <w:rsid w:val="5A2AD6C8"/>
    <w:rsid w:val="5A2C4CF8"/>
    <w:rsid w:val="5A537BBA"/>
    <w:rsid w:val="5A75A599"/>
    <w:rsid w:val="5B165758"/>
    <w:rsid w:val="5B439627"/>
    <w:rsid w:val="5BD79FB2"/>
    <w:rsid w:val="5C3F21CB"/>
    <w:rsid w:val="5CC1316C"/>
    <w:rsid w:val="5CE3F8AB"/>
    <w:rsid w:val="5D3A27AE"/>
    <w:rsid w:val="5DE44596"/>
    <w:rsid w:val="5E0867E4"/>
    <w:rsid w:val="5ED22D56"/>
    <w:rsid w:val="5F6C7443"/>
    <w:rsid w:val="601A1AB4"/>
    <w:rsid w:val="606D6DB2"/>
    <w:rsid w:val="608728D2"/>
    <w:rsid w:val="60B2549F"/>
    <w:rsid w:val="625705BB"/>
    <w:rsid w:val="6259B867"/>
    <w:rsid w:val="63187691"/>
    <w:rsid w:val="631DE57B"/>
    <w:rsid w:val="632EC9FB"/>
    <w:rsid w:val="63775CA3"/>
    <w:rsid w:val="63BB55A0"/>
    <w:rsid w:val="63BF46A6"/>
    <w:rsid w:val="64F79431"/>
    <w:rsid w:val="66724C1B"/>
    <w:rsid w:val="66E2F9D0"/>
    <w:rsid w:val="66FC7517"/>
    <w:rsid w:val="689AFADF"/>
    <w:rsid w:val="68C962CF"/>
    <w:rsid w:val="68E4AB87"/>
    <w:rsid w:val="6965B601"/>
    <w:rsid w:val="698075D2"/>
    <w:rsid w:val="69D841C4"/>
    <w:rsid w:val="6A2E46EC"/>
    <w:rsid w:val="6A69BCCE"/>
    <w:rsid w:val="6AEB498A"/>
    <w:rsid w:val="6BFAF636"/>
    <w:rsid w:val="6CE75A90"/>
    <w:rsid w:val="6EECEFAA"/>
    <w:rsid w:val="6F64E7A1"/>
    <w:rsid w:val="6F7BF720"/>
    <w:rsid w:val="708C157E"/>
    <w:rsid w:val="74112907"/>
    <w:rsid w:val="755C487A"/>
    <w:rsid w:val="75C1DC88"/>
    <w:rsid w:val="79A97015"/>
    <w:rsid w:val="79F33EEB"/>
    <w:rsid w:val="7A23AC14"/>
    <w:rsid w:val="7BD94DDA"/>
    <w:rsid w:val="7CDD2828"/>
    <w:rsid w:val="7CF35C95"/>
    <w:rsid w:val="7DA077EA"/>
    <w:rsid w:val="7DA71FC7"/>
    <w:rsid w:val="7DB71808"/>
    <w:rsid w:val="7DC1DA2C"/>
    <w:rsid w:val="7DEAF77F"/>
    <w:rsid w:val="7E69221D"/>
    <w:rsid w:val="7ECA3B06"/>
    <w:rsid w:val="7F18CE6A"/>
    <w:rsid w:val="7F24F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C50D5"/>
  <w15:chartTrackingRefBased/>
  <w15:docId w15:val="{2ACADF3F-5DC6-4D38-9AF5-5708512E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962"/>
    <w:pPr>
      <w:ind w:left="720"/>
      <w:contextualSpacing/>
    </w:pPr>
  </w:style>
  <w:style w:type="table" w:styleId="TableGrid">
    <w:name w:val="Table Grid"/>
    <w:basedOn w:val="TableNormal"/>
    <w:uiPriority w:val="39"/>
    <w:rsid w:val="0078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78F"/>
  </w:style>
  <w:style w:type="paragraph" w:styleId="Footer">
    <w:name w:val="footer"/>
    <w:basedOn w:val="Normal"/>
    <w:link w:val="FooterChar"/>
    <w:uiPriority w:val="99"/>
    <w:unhideWhenUsed/>
    <w:rsid w:val="00644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78F"/>
  </w:style>
  <w:style w:type="paragraph" w:styleId="BalloonText">
    <w:name w:val="Balloon Text"/>
    <w:basedOn w:val="Normal"/>
    <w:link w:val="BalloonTextChar"/>
    <w:uiPriority w:val="99"/>
    <w:semiHidden/>
    <w:unhideWhenUsed/>
    <w:rsid w:val="001B4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7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E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2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e55428-461c-4602-aea8-01ee53f86eae">
      <UserInfo>
        <DisplayName>Frances Bryan</DisplayName>
        <AccountId>13</AccountId>
        <AccountType/>
      </UserInfo>
      <UserInfo>
        <DisplayName>Ira Laketic-Ljubojevic</DisplayName>
        <AccountId>12</AccountId>
        <AccountType/>
      </UserInfo>
    </SharedWithUsers>
    <lcf76f155ced4ddcb4097134ff3c332f xmlns="522b5879-67c4-4fa1-96fd-6848423a03c2">
      <Terms xmlns="http://schemas.microsoft.com/office/infopath/2007/PartnerControls"/>
    </lcf76f155ced4ddcb4097134ff3c332f>
    <TaxCatchAll xmlns="1ae55428-461c-4602-aea8-01ee53f86e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34663404C8744AF72DC0426CE39EB" ma:contentTypeVersion="13" ma:contentTypeDescription="Create a new document." ma:contentTypeScope="" ma:versionID="76764806e03e018178df701dc80ea331">
  <xsd:schema xmlns:xsd="http://www.w3.org/2001/XMLSchema" xmlns:xs="http://www.w3.org/2001/XMLSchema" xmlns:p="http://schemas.microsoft.com/office/2006/metadata/properties" xmlns:ns2="522b5879-67c4-4fa1-96fd-6848423a03c2" xmlns:ns3="1ae55428-461c-4602-aea8-01ee53f86eae" targetNamespace="http://schemas.microsoft.com/office/2006/metadata/properties" ma:root="true" ma:fieldsID="2ac30feb48b113fcf70fbfbfe1d491ba" ns2:_="" ns3:_="">
    <xsd:import namespace="522b5879-67c4-4fa1-96fd-6848423a03c2"/>
    <xsd:import namespace="1ae55428-461c-4602-aea8-01ee53f86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b5879-67c4-4fa1-96fd-6848423a0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6dc676-9b85-4b7c-b7a8-ddf428a17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55428-461c-4602-aea8-01ee53f86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61dec7-e279-42cb-b0fc-f012d834009f}" ma:internalName="TaxCatchAll" ma:showField="CatchAllData" ma:web="1ae55428-461c-4602-aea8-01ee53f86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AEFB8-BA66-4472-90B7-D70EE14F3FE6}">
  <ds:schemaRefs>
    <ds:schemaRef ds:uri="http://schemas.microsoft.com/office/2006/metadata/properties"/>
    <ds:schemaRef ds:uri="http://schemas.microsoft.com/office/infopath/2007/PartnerControls"/>
    <ds:schemaRef ds:uri="1ae55428-461c-4602-aea8-01ee53f86eae"/>
    <ds:schemaRef ds:uri="522b5879-67c4-4fa1-96fd-6848423a03c2"/>
  </ds:schemaRefs>
</ds:datastoreItem>
</file>

<file path=customXml/itemProps2.xml><?xml version="1.0" encoding="utf-8"?>
<ds:datastoreItem xmlns:ds="http://schemas.openxmlformats.org/officeDocument/2006/customXml" ds:itemID="{83D73223-AD2E-45B0-831B-3B1E582FF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A2AAA-D033-4E50-BCE7-0C459E6D7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b5879-67c4-4fa1-96fd-6848423a03c2"/>
    <ds:schemaRef ds:uri="1ae55428-461c-4602-aea8-01ee53f86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6104</Characters>
  <Application>Microsoft Office Word</Application>
  <DocSecurity>0</DocSecurity>
  <Lines>135</Lines>
  <Paragraphs>90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Cook</dc:creator>
  <cp:keywords/>
  <dc:description/>
  <cp:lastModifiedBy>Rachel McAllister</cp:lastModifiedBy>
  <cp:revision>2</cp:revision>
  <cp:lastPrinted>2020-10-21T14:05:00Z</cp:lastPrinted>
  <dcterms:created xsi:type="dcterms:W3CDTF">2025-10-30T10:36:00Z</dcterms:created>
  <dcterms:modified xsi:type="dcterms:W3CDTF">2025-10-30T10:36:00Z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0x01010065434663404C8744AF72DC0426CE39EB</vt:lpwstr>
  </property>
</Properties>
</file>